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Microsoft YaHei Bold" w:hAnsi="Microsoft YaHei Bold" w:eastAsia="Microsoft YaHei Bold" w:cs="Microsoft YaHei Bold"/>
          <w:b/>
          <w:bCs/>
          <w:kern w:val="2"/>
          <w:sz w:val="21"/>
          <w:szCs w:val="21"/>
          <w:lang w:val="en-US" w:eastAsia="zh-Hans"/>
        </w:rPr>
      </w:pPr>
      <w:r>
        <w:rPr>
          <w:rFonts w:hint="eastAsia" w:ascii="Microsoft YaHei Bold" w:hAnsi="Microsoft YaHei Bold" w:eastAsia="Microsoft YaHei Bold" w:cs="Microsoft YaHei Bold"/>
          <w:b/>
          <w:bCs/>
          <w:sz w:val="28"/>
          <w:szCs w:val="28"/>
        </w:rPr>
        <w:t>传化智联2021校园招聘</w:t>
      </w:r>
      <w:r>
        <w:rPr>
          <w:rFonts w:hint="eastAsia" w:ascii="Microsoft YaHei Bold" w:hAnsi="Microsoft YaHei Bold" w:eastAsia="Microsoft YaHei Bold" w:cs="Microsoft YaHei Bold"/>
          <w:b/>
          <w:bCs/>
          <w:sz w:val="28"/>
          <w:szCs w:val="28"/>
          <w:lang w:val="en-US" w:eastAsia="zh-Hans"/>
        </w:rPr>
        <w:t>简章</w:t>
      </w:r>
    </w:p>
    <w:p>
      <w:pPr>
        <w:pStyle w:val="5"/>
        <w:shd w:val="clear" w:color="auto" w:fill="FFFFFF"/>
        <w:spacing w:before="0" w:beforeAutospacing="0" w:after="0" w:afterAutospacing="0" w:line="360" w:lineRule="atLeast"/>
        <w:jc w:val="center"/>
        <w:rPr>
          <w:rFonts w:hint="eastAsia" w:ascii="Microsoft YaHei Bold" w:hAnsi="Microsoft YaHei Bold" w:eastAsia="Microsoft YaHei Bold" w:cs="Microsoft YaHei Bold"/>
          <w:b/>
          <w:bCs/>
          <w:color w:val="C00000"/>
          <w:kern w:val="2"/>
          <w:sz w:val="24"/>
          <w:szCs w:val="24"/>
          <w:lang w:val="en-US" w:eastAsia="zh-Hans"/>
        </w:rPr>
      </w:pPr>
      <w:r>
        <w:rPr>
          <w:rFonts w:hint="eastAsia" w:ascii="Microsoft YaHei Bold" w:hAnsi="Microsoft YaHei Bold" w:eastAsia="Microsoft YaHei Bold" w:cs="Microsoft YaHei Bold"/>
          <w:b/>
          <w:bCs/>
          <w:color w:val="C00000"/>
          <w:kern w:val="2"/>
          <w:sz w:val="24"/>
          <w:szCs w:val="24"/>
          <w:lang w:val="en-US" w:eastAsia="zh-Hans"/>
        </w:rPr>
        <w:t>燃力启动！全国招募，超多岗位！</w:t>
      </w:r>
    </w:p>
    <w:p>
      <w:pPr>
        <w:pStyle w:val="5"/>
        <w:shd w:val="clear" w:color="auto" w:fill="FFFFFF"/>
        <w:spacing w:before="0" w:beforeAutospacing="0" w:after="0" w:afterAutospacing="0" w:line="360" w:lineRule="atLeast"/>
        <w:jc w:val="center"/>
        <w:rPr>
          <w:rFonts w:hint="eastAsia" w:ascii="Microsoft YaHei Bold" w:hAnsi="Microsoft YaHei Bold" w:eastAsia="Microsoft YaHei Bold" w:cs="Microsoft YaHei Bold"/>
          <w:b/>
          <w:bCs/>
          <w:color w:val="C00000"/>
          <w:kern w:val="2"/>
          <w:sz w:val="24"/>
          <w:szCs w:val="24"/>
          <w:lang w:val="en-US" w:eastAsia="zh-Hans"/>
        </w:rPr>
      </w:pPr>
      <w:r>
        <w:rPr>
          <w:rFonts w:hint="eastAsia" w:ascii="Microsoft YaHei Bold" w:hAnsi="Microsoft YaHei Bold" w:eastAsia="Microsoft YaHei Bold" w:cs="Microsoft YaHei Bold"/>
          <w:b/>
          <w:bCs/>
          <w:color w:val="C00000"/>
          <w:kern w:val="2"/>
          <w:sz w:val="24"/>
          <w:szCs w:val="24"/>
          <w:lang w:val="en-US" w:eastAsia="zh-Hans"/>
        </w:rPr>
        <w:t>“传招君”护航，助你斩获高薪offer！</w:t>
      </w:r>
    </w:p>
    <w:p>
      <w:pPr>
        <w:pStyle w:val="5"/>
        <w:shd w:val="clear" w:color="auto" w:fill="FFFFFF"/>
        <w:spacing w:before="0" w:beforeAutospacing="0" w:after="0" w:afterAutospacing="0" w:line="360" w:lineRule="atLeast"/>
        <w:jc w:val="center"/>
        <w:rPr>
          <w:rFonts w:hint="eastAsia" w:ascii="Microsoft YaHei Bold" w:hAnsi="Microsoft YaHei Bold" w:eastAsia="Microsoft YaHei Bold" w:cs="Microsoft YaHei Bold"/>
          <w:b/>
          <w:bCs/>
          <w:color w:val="C00000"/>
          <w:kern w:val="2"/>
          <w:sz w:val="24"/>
          <w:szCs w:val="24"/>
        </w:rPr>
      </w:pPr>
      <w:r>
        <w:rPr>
          <w:rFonts w:hint="eastAsia" w:ascii="Microsoft YaHei Bold" w:hAnsi="Microsoft YaHei Bold" w:eastAsia="Microsoft YaHei Bold" w:cs="Microsoft YaHei Bold"/>
          <w:b/>
          <w:bCs/>
          <w:color w:val="C00000"/>
          <w:kern w:val="2"/>
          <w:sz w:val="24"/>
          <w:szCs w:val="24"/>
          <w:lang w:val="en-US" w:eastAsia="zh-Hans"/>
        </w:rPr>
        <w:t>快</w:t>
      </w:r>
      <w:r>
        <w:rPr>
          <w:rFonts w:hint="eastAsia" w:ascii="Microsoft YaHei Bold" w:hAnsi="Microsoft YaHei Bold" w:eastAsia="Microsoft YaHei Bold" w:cs="Microsoft YaHei Bold"/>
          <w:b/>
          <w:bCs/>
          <w:color w:val="C00000"/>
          <w:kern w:val="2"/>
          <w:sz w:val="24"/>
          <w:szCs w:val="24"/>
        </w:rPr>
        <w:t>猛戳</w:t>
      </w:r>
      <w:r>
        <w:rPr>
          <w:rFonts w:hint="default" w:ascii="Microsoft YaHei Bold" w:hAnsi="Microsoft YaHei Bold" w:eastAsia="Microsoft YaHei Bold" w:cs="Microsoft YaHei Bold"/>
          <w:b/>
          <w:bCs w:val="0"/>
          <w:color w:val="C00000"/>
          <w:kern w:val="2"/>
          <w:sz w:val="24"/>
          <w:szCs w:val="24"/>
          <w:u w:val="none"/>
        </w:rPr>
        <w:fldChar w:fldCharType="begin"/>
      </w:r>
      <w:r>
        <w:rPr>
          <w:rFonts w:hint="default" w:ascii="Microsoft YaHei Bold" w:hAnsi="Microsoft YaHei Bold" w:eastAsia="Microsoft YaHei Bold" w:cs="Microsoft YaHei Bold"/>
          <w:b/>
          <w:bCs w:val="0"/>
          <w:color w:val="C00000"/>
          <w:kern w:val="2"/>
          <w:sz w:val="24"/>
          <w:szCs w:val="24"/>
          <w:u w:val="none"/>
        </w:rPr>
        <w:instrText xml:space="preserve"> HYPERLINK "http://campus.tf56.com/" </w:instrText>
      </w:r>
      <w:r>
        <w:rPr>
          <w:rFonts w:hint="default" w:ascii="Microsoft YaHei Bold" w:hAnsi="Microsoft YaHei Bold" w:eastAsia="Microsoft YaHei Bold" w:cs="Microsoft YaHei Bold"/>
          <w:b/>
          <w:bCs w:val="0"/>
          <w:color w:val="C00000"/>
          <w:kern w:val="2"/>
          <w:sz w:val="24"/>
          <w:szCs w:val="24"/>
          <w:u w:val="none"/>
        </w:rPr>
        <w:fldChar w:fldCharType="separate"/>
      </w:r>
      <w:r>
        <w:rPr>
          <w:rStyle w:val="8"/>
          <w:rFonts w:hint="default" w:ascii="Microsoft YaHei Bold" w:hAnsi="Microsoft YaHei Bold" w:eastAsia="Microsoft YaHei Bold" w:cs="Microsoft YaHei Bold"/>
          <w:b/>
          <w:bCs w:val="0"/>
          <w:color w:val="C00000"/>
          <w:kern w:val="2"/>
          <w:sz w:val="24"/>
          <w:szCs w:val="24"/>
        </w:rPr>
        <w:t>c</w:t>
      </w:r>
      <w:r>
        <w:rPr>
          <w:rStyle w:val="8"/>
          <w:rFonts w:hint="eastAsia" w:ascii="Microsoft YaHei Bold" w:hAnsi="Microsoft YaHei Bold" w:eastAsia="Microsoft YaHei Bold" w:cs="Microsoft YaHei Bold"/>
          <w:b/>
          <w:bCs w:val="0"/>
          <w:color w:val="C00000"/>
          <w:kern w:val="2"/>
          <w:sz w:val="24"/>
          <w:szCs w:val="24"/>
        </w:rPr>
        <w:t>ampus.tf56.com</w:t>
      </w:r>
      <w:r>
        <w:rPr>
          <w:rFonts w:hint="default" w:ascii="Microsoft YaHei Bold" w:hAnsi="Microsoft YaHei Bold" w:eastAsia="Microsoft YaHei Bold" w:cs="Microsoft YaHei Bold"/>
          <w:b/>
          <w:bCs w:val="0"/>
          <w:color w:val="C00000"/>
          <w:kern w:val="2"/>
          <w:sz w:val="24"/>
          <w:szCs w:val="24"/>
          <w:u w:val="none"/>
        </w:rPr>
        <w:fldChar w:fldCharType="end"/>
      </w:r>
      <w:r>
        <w:rPr>
          <w:rFonts w:hint="eastAsia" w:ascii="Microsoft YaHei Bold" w:hAnsi="Microsoft YaHei Bold" w:eastAsia="Microsoft YaHei Bold" w:cs="Microsoft YaHei Bold"/>
          <w:b/>
          <w:bCs/>
          <w:color w:val="C00000"/>
          <w:kern w:val="2"/>
          <w:sz w:val="24"/>
          <w:szCs w:val="24"/>
          <w:lang w:val="en-US" w:eastAsia="zh-Hans"/>
        </w:rPr>
        <w:t>投递我们吧</w:t>
      </w:r>
      <w:r>
        <w:rPr>
          <w:rFonts w:hint="eastAsia" w:ascii="Microsoft YaHei Bold" w:hAnsi="Microsoft YaHei Bold" w:eastAsia="Microsoft YaHei Bold" w:cs="Microsoft YaHei Bold"/>
          <w:b/>
          <w:bCs/>
          <w:color w:val="C00000"/>
          <w:kern w:val="2"/>
          <w:sz w:val="24"/>
          <w:szCs w:val="24"/>
        </w:rPr>
        <w:t> !</w:t>
      </w:r>
    </w:p>
    <w:p>
      <w:pPr>
        <w:pStyle w:val="11"/>
        <w:numPr>
          <w:ilvl w:val="0"/>
          <w:numId w:val="0"/>
        </w:numPr>
        <w:ind w:leftChars="0"/>
        <w:rPr>
          <w:rFonts w:hint="eastAsia" w:ascii="Microsoft YaHei Bold" w:hAnsi="Microsoft YaHei Bold" w:eastAsia="Microsoft YaHei Bold" w:cs="Microsoft YaHei Bold"/>
          <w:b/>
          <w:bCs w:val="0"/>
          <w:sz w:val="24"/>
          <w:szCs w:val="24"/>
        </w:rPr>
      </w:pPr>
      <w:r>
        <w:rPr>
          <w:rFonts w:hint="eastAsia" w:ascii="Microsoft YaHei Bold" w:hAnsi="Microsoft YaHei Bold" w:eastAsia="Microsoft YaHei Bold" w:cs="Microsoft YaHei Bold"/>
          <w:b/>
          <w:bCs w:val="0"/>
          <w:sz w:val="24"/>
          <w:szCs w:val="24"/>
          <w:lang w:val="en-US" w:eastAsia="zh-Hans"/>
        </w:rPr>
        <w:t>一、</w:t>
      </w:r>
      <w:r>
        <w:rPr>
          <w:rFonts w:hint="eastAsia" w:ascii="Microsoft YaHei Bold" w:hAnsi="Microsoft YaHei Bold" w:eastAsia="Microsoft YaHei Bold" w:cs="Microsoft YaHei Bold"/>
          <w:b/>
          <w:bCs w:val="0"/>
          <w:sz w:val="24"/>
          <w:szCs w:val="24"/>
        </w:rPr>
        <w:t>传化智联介绍</w:t>
      </w:r>
    </w:p>
    <w:p>
      <w:pPr>
        <w:pStyle w:val="11"/>
        <w:numPr>
          <w:ilvl w:val="0"/>
          <w:numId w:val="0"/>
        </w:numPr>
        <w:ind w:leftChars="0" w:firstLine="480" w:firstLineChars="200"/>
        <w:rPr>
          <w:rFonts w:hint="eastAsia" w:ascii="Microsoft YaHei Regular" w:hAnsi="Microsoft YaHei Regular" w:eastAsia="Microsoft YaHei Regular" w:cs="Microsoft YaHei Regular"/>
          <w:b w:val="0"/>
          <w:bCs/>
          <w:sz w:val="24"/>
          <w:szCs w:val="24"/>
        </w:rPr>
      </w:pPr>
      <w:r>
        <w:rPr>
          <w:rFonts w:hint="eastAsia" w:ascii="Microsoft YaHei Regular" w:hAnsi="Microsoft YaHei Regular" w:eastAsia="Microsoft YaHei Regular" w:cs="Microsoft YaHei Regular"/>
          <w:b w:val="0"/>
          <w:bCs/>
          <w:sz w:val="24"/>
          <w:szCs w:val="24"/>
        </w:rPr>
        <w:t>传化智联（002010）传化集团旗下的A股上市公司</w:t>
      </w:r>
      <w:r>
        <w:rPr>
          <w:rFonts w:hint="eastAsia" w:ascii="Microsoft YaHei Regular" w:hAnsi="Microsoft YaHei Regular" w:eastAsia="Microsoft YaHei Regular" w:cs="Microsoft YaHei Regular"/>
          <w:b w:val="0"/>
          <w:bCs/>
          <w:sz w:val="24"/>
          <w:szCs w:val="24"/>
          <w:lang w:eastAsia="zh-Hans"/>
        </w:rPr>
        <w:t>，</w:t>
      </w:r>
      <w:r>
        <w:rPr>
          <w:rFonts w:hint="eastAsia" w:ascii="Microsoft YaHei Regular" w:hAnsi="Microsoft YaHei Regular" w:eastAsia="Microsoft YaHei Regular" w:cs="Microsoft YaHei Regular"/>
          <w:b w:val="0"/>
          <w:bCs/>
          <w:sz w:val="24"/>
          <w:szCs w:val="24"/>
        </w:rPr>
        <w:t>是服务产业端的智能物流平台，为货主企业和物流企业提供智能公路港服务、智能信息服务、一体化物流服务和支付金融服务等，持续帮助企业供应链降本增效。</w:t>
      </w:r>
    </w:p>
    <w:p>
      <w:pPr>
        <w:pStyle w:val="11"/>
        <w:numPr>
          <w:ilvl w:val="0"/>
          <w:numId w:val="1"/>
        </w:numPr>
        <w:ind w:left="420" w:leftChars="0" w:hanging="420" w:firstLineChars="0"/>
        <w:rPr>
          <w:rFonts w:hint="eastAsia" w:ascii="Microsoft YaHei Bold" w:hAnsi="Microsoft YaHei Bold" w:eastAsia="Microsoft YaHei Bold" w:cs="Microsoft YaHei Bold"/>
          <w:b/>
          <w:bCs w:val="0"/>
          <w:sz w:val="24"/>
          <w:szCs w:val="24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</w:pPr>
      <w:r>
        <w:rPr>
          <w:rFonts w:hint="eastAsia" w:ascii="Microsoft YaHei Bold" w:hAnsi="Microsoft YaHei Bold" w:eastAsia="Microsoft YaHei Bold" w:cs="Microsoft YaHei Bold"/>
          <w:b/>
          <w:bCs w:val="0"/>
          <w:sz w:val="24"/>
          <w:szCs w:val="24"/>
          <w:lang w:val="en-US" w:eastAsia="zh-Hans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  <w:t>中</w:t>
      </w:r>
      <w:r>
        <w:rPr>
          <w:rFonts w:hint="eastAsia" w:ascii="Microsoft YaHei Bold" w:hAnsi="Microsoft YaHei Bold" w:eastAsia="Microsoft YaHei Bold" w:cs="Microsoft YaHei Bold"/>
          <w:b/>
          <w:bCs w:val="0"/>
          <w:sz w:val="24"/>
          <w:szCs w:val="24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  <w:t>国企业500强、中国民营企业100强；</w:t>
      </w:r>
    </w:p>
    <w:p>
      <w:pPr>
        <w:pStyle w:val="11"/>
        <w:numPr>
          <w:ilvl w:val="0"/>
          <w:numId w:val="1"/>
        </w:numPr>
        <w:ind w:left="420" w:leftChars="0" w:hanging="420" w:firstLineChars="0"/>
        <w:rPr>
          <w:rFonts w:hint="eastAsia" w:ascii="Microsoft YaHei Bold" w:hAnsi="Microsoft YaHei Bold" w:eastAsia="Microsoft YaHei Bold" w:cs="Microsoft YaHei Bold"/>
          <w:b/>
          <w:bCs w:val="0"/>
          <w:sz w:val="24"/>
          <w:szCs w:val="24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</w:pPr>
      <w:r>
        <w:rPr>
          <w:rFonts w:hint="eastAsia" w:ascii="Microsoft YaHei Bold" w:hAnsi="Microsoft YaHei Bold" w:eastAsia="Microsoft YaHei Bold" w:cs="Microsoft YaHei Bold"/>
          <w:b/>
          <w:bCs w:val="0"/>
          <w:sz w:val="24"/>
          <w:szCs w:val="24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  <w:t>中国领先的智能物流平台产品</w:t>
      </w:r>
      <w:r>
        <w:rPr>
          <w:rFonts w:hint="eastAsia" w:ascii="Microsoft YaHei Bold" w:hAnsi="Microsoft YaHei Bold" w:eastAsia="Microsoft YaHei Bold" w:cs="Microsoft YaHei Bold"/>
          <w:b/>
          <w:bCs w:val="0"/>
          <w:sz w:val="24"/>
          <w:szCs w:val="24"/>
          <w:lang w:eastAsia="zh-Hans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  <w:t>。</w:t>
      </w:r>
    </w:p>
    <w:p>
      <w:pPr>
        <w:pStyle w:val="11"/>
        <w:numPr>
          <w:ilvl w:val="0"/>
          <w:numId w:val="0"/>
        </w:numPr>
        <w:rPr>
          <w:rFonts w:hint="eastAsia" w:ascii="Microsoft YaHei Bold" w:hAnsi="Microsoft YaHei Bold" w:eastAsia="Microsoft YaHei Bold" w:cs="Microsoft YaHei Bold"/>
          <w:b/>
          <w:bCs w:val="0"/>
          <w:sz w:val="24"/>
          <w:szCs w:val="24"/>
        </w:rPr>
      </w:pPr>
      <w:r>
        <w:rPr>
          <w:rFonts w:hint="eastAsia" w:ascii="Microsoft YaHei Bold" w:hAnsi="Microsoft YaHei Bold" w:eastAsia="Microsoft YaHei Bold" w:cs="Microsoft YaHei Bold"/>
          <w:b/>
          <w:bCs w:val="0"/>
          <w:sz w:val="24"/>
          <w:szCs w:val="24"/>
          <w:lang w:val="en-US" w:eastAsia="zh-Hans"/>
        </w:rPr>
        <w:t>二、</w:t>
      </w:r>
      <w:r>
        <w:rPr>
          <w:rFonts w:hint="eastAsia" w:ascii="Microsoft YaHei Bold" w:hAnsi="Microsoft YaHei Bold" w:eastAsia="Microsoft YaHei Bold" w:cs="Microsoft YaHei Bold"/>
          <w:b/>
          <w:bCs w:val="0"/>
          <w:sz w:val="24"/>
          <w:szCs w:val="24"/>
        </w:rPr>
        <w:t>薪酬福利</w:t>
      </w:r>
    </w:p>
    <w:p>
      <w:pPr>
        <w:pStyle w:val="11"/>
        <w:numPr>
          <w:ilvl w:val="0"/>
          <w:numId w:val="0"/>
        </w:numPr>
        <w:ind w:leftChars="200"/>
        <w:rPr>
          <w:rFonts w:hint="eastAsia" w:ascii="Microsoft YaHei" w:hAnsi="Microsoft YaHei" w:eastAsia="Microsoft YaHei" w:cs="Microsoft YaHei"/>
          <w:b w:val="0"/>
          <w:bCs/>
          <w:sz w:val="24"/>
          <w:szCs w:val="24"/>
        </w:rPr>
      </w:pPr>
      <w:r>
        <w:rPr>
          <w:rFonts w:hint="eastAsia" w:ascii="Microsoft YaHei" w:hAnsi="Microsoft YaHei" w:eastAsia="Microsoft YaHei" w:cs="Microsoft YaHei"/>
          <w:b w:val="0"/>
          <w:bCs/>
          <w:sz w:val="24"/>
          <w:szCs w:val="24"/>
        </w:rPr>
        <w:t>以奋斗者为本，我们提供有综合竞争力的薪资福利</w:t>
      </w:r>
      <w:r>
        <w:rPr>
          <w:rFonts w:hint="eastAsia" w:ascii="Microsoft YaHei" w:hAnsi="Microsoft YaHei" w:eastAsia="Microsoft YaHei" w:cs="Microsoft YaHei"/>
          <w:b w:val="0"/>
          <w:bCs/>
          <w:sz w:val="24"/>
          <w:szCs w:val="24"/>
          <w:lang w:eastAsia="zh-Hans"/>
        </w:rPr>
        <w:t>：</w:t>
      </w:r>
    </w:p>
    <w:p>
      <w:pPr>
        <w:pStyle w:val="5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tLeast"/>
        <w:ind w:left="420" w:leftChars="0" w:hanging="420" w:firstLineChars="0"/>
        <w:jc w:val="both"/>
        <w:rPr>
          <w:rFonts w:hint="eastAsia" w:ascii="Microsoft YaHei Regular" w:hAnsi="Microsoft YaHei Regular" w:eastAsia="Microsoft YaHei Regular" w:cs="Microsoft YaHei Regular"/>
          <w:b w:val="0"/>
          <w:bCs/>
          <w:kern w:val="2"/>
          <w:sz w:val="24"/>
          <w:szCs w:val="24"/>
        </w:rPr>
      </w:pPr>
      <w:r>
        <w:rPr>
          <w:rFonts w:hint="eastAsia" w:ascii="Microsoft YaHei Regular" w:hAnsi="Microsoft YaHei Regular" w:eastAsia="Microsoft YaHei Regular" w:cs="Microsoft YaHei Regular"/>
          <w:b w:val="0"/>
          <w:bCs/>
          <w:kern w:val="2"/>
          <w:sz w:val="24"/>
          <w:szCs w:val="24"/>
        </w:rPr>
        <w:t>提供岗位年薪+多元化激励，为员工提供长期激励机制；</w:t>
      </w:r>
    </w:p>
    <w:p>
      <w:pPr>
        <w:pStyle w:val="5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tLeast"/>
        <w:ind w:left="420" w:leftChars="0" w:hanging="420" w:firstLineChars="0"/>
        <w:jc w:val="both"/>
        <w:rPr>
          <w:rFonts w:hint="eastAsia" w:ascii="Microsoft YaHei Regular" w:hAnsi="Microsoft YaHei Regular" w:eastAsia="Microsoft YaHei Regular" w:cs="Microsoft YaHei Regular"/>
          <w:b w:val="0"/>
          <w:bCs/>
          <w:kern w:val="2"/>
          <w:sz w:val="24"/>
          <w:szCs w:val="24"/>
        </w:rPr>
      </w:pPr>
      <w:r>
        <w:rPr>
          <w:rFonts w:hint="eastAsia" w:ascii="Microsoft YaHei Regular" w:hAnsi="Microsoft YaHei Regular" w:eastAsia="Microsoft YaHei Regular" w:cs="Microsoft YaHei Regular"/>
          <w:b w:val="0"/>
          <w:bCs/>
          <w:kern w:val="2"/>
          <w:sz w:val="24"/>
          <w:szCs w:val="24"/>
        </w:rPr>
        <w:t>以</w:t>
      </w:r>
      <w:bookmarkStart w:id="0" w:name="_GoBack"/>
      <w:r>
        <w:rPr>
          <w:rFonts w:hint="eastAsia" w:ascii="Microsoft YaHei Regular" w:hAnsi="Microsoft YaHei Regular" w:eastAsia="Microsoft YaHei Regular" w:cs="Microsoft YaHei Regular"/>
          <w:b w:val="0"/>
          <w:bCs/>
          <w:kern w:val="2"/>
          <w:sz w:val="24"/>
          <w:szCs w:val="24"/>
        </w:rPr>
        <w:t>奋斗者为本，倡导“全力创造价值，正确评价价值，合理分</w:t>
      </w:r>
      <w:bookmarkEnd w:id="0"/>
      <w:r>
        <w:rPr>
          <w:rFonts w:hint="eastAsia" w:ascii="Microsoft YaHei Regular" w:hAnsi="Microsoft YaHei Regular" w:eastAsia="Microsoft YaHei Regular" w:cs="Microsoft YaHei Regular"/>
          <w:b w:val="0"/>
          <w:bCs/>
          <w:kern w:val="2"/>
          <w:sz w:val="24"/>
          <w:szCs w:val="24"/>
        </w:rPr>
        <w:t>配价值；</w:t>
      </w:r>
    </w:p>
    <w:p>
      <w:pPr>
        <w:pStyle w:val="5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tLeast"/>
        <w:ind w:left="420" w:leftChars="0" w:hanging="420" w:firstLineChars="0"/>
        <w:jc w:val="both"/>
        <w:rPr>
          <w:rFonts w:hint="eastAsia" w:ascii="Microsoft YaHei Regular" w:hAnsi="Microsoft YaHei Regular" w:eastAsia="Microsoft YaHei Regular" w:cs="Microsoft YaHei Regular"/>
          <w:b w:val="0"/>
          <w:bCs/>
          <w:kern w:val="2"/>
          <w:sz w:val="24"/>
          <w:szCs w:val="24"/>
        </w:rPr>
      </w:pPr>
      <w:r>
        <w:rPr>
          <w:rFonts w:hint="eastAsia" w:ascii="Microsoft YaHei Regular" w:hAnsi="Microsoft YaHei Regular" w:eastAsia="Microsoft YaHei Regular" w:cs="Microsoft YaHei Regular"/>
          <w:b w:val="0"/>
          <w:bCs/>
          <w:kern w:val="2"/>
          <w:sz w:val="24"/>
          <w:szCs w:val="24"/>
        </w:rPr>
        <w:t>多样化员工福利，提供岗位津贴、精装单人公寓、文娱设施和员工体检等福利；</w:t>
      </w:r>
    </w:p>
    <w:p>
      <w:pPr>
        <w:pStyle w:val="5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tLeast"/>
        <w:ind w:left="420" w:leftChars="0" w:hanging="420" w:firstLineChars="0"/>
        <w:jc w:val="both"/>
        <w:rPr>
          <w:rFonts w:hint="eastAsia" w:ascii="Microsoft YaHei Regular" w:hAnsi="Microsoft YaHei Regular" w:eastAsia="Microsoft YaHei Regular" w:cs="Microsoft YaHei Regular"/>
          <w:b w:val="0"/>
          <w:bCs/>
          <w:kern w:val="2"/>
          <w:sz w:val="24"/>
          <w:szCs w:val="24"/>
        </w:rPr>
      </w:pPr>
      <w:r>
        <w:rPr>
          <w:rFonts w:hint="eastAsia" w:ascii="Microsoft YaHei Regular" w:hAnsi="Microsoft YaHei Regular" w:eastAsia="Microsoft YaHei Regular" w:cs="Microsoft YaHei Regular"/>
          <w:b w:val="0"/>
          <w:bCs/>
          <w:kern w:val="2"/>
          <w:sz w:val="24"/>
          <w:szCs w:val="24"/>
        </w:rPr>
        <w:t>为员工创造丰富健康的业余生活，组建了瑜伽班、太极班、跑步社等 10 余俱乐部活动；提供结婚庆贺、生育慰问、生日祝贺、医疗慰问、节日礼金福利等福利；</w:t>
      </w:r>
    </w:p>
    <w:p>
      <w:pPr>
        <w:pStyle w:val="5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tLeast"/>
        <w:ind w:left="420" w:leftChars="0" w:hanging="420" w:firstLineChars="0"/>
        <w:jc w:val="both"/>
        <w:rPr>
          <w:rFonts w:hint="eastAsia" w:ascii="Microsoft YaHei Regular" w:hAnsi="Microsoft YaHei Regular" w:eastAsia="Microsoft YaHei Regular" w:cs="Microsoft YaHei Regular"/>
          <w:b w:val="0"/>
          <w:bCs/>
          <w:kern w:val="2"/>
          <w:sz w:val="24"/>
          <w:szCs w:val="24"/>
        </w:rPr>
      </w:pPr>
      <w:r>
        <w:rPr>
          <w:rFonts w:hint="eastAsia" w:ascii="Microsoft YaHei Regular" w:hAnsi="Microsoft YaHei Regular" w:eastAsia="Microsoft YaHei Regular" w:cs="Microsoft YaHei Regular"/>
          <w:b w:val="0"/>
          <w:bCs/>
          <w:kern w:val="2"/>
          <w:sz w:val="24"/>
          <w:szCs w:val="24"/>
        </w:rPr>
        <w:t>根据当地政策，正常缴纳社会保险、缴纳住房公积金</w:t>
      </w:r>
      <w:r>
        <w:rPr>
          <w:rFonts w:hint="eastAsia" w:ascii="Microsoft YaHei Regular" w:hAnsi="Microsoft YaHei Regular" w:eastAsia="Microsoft YaHei Regular" w:cs="Microsoft YaHei Regular"/>
          <w:b w:val="0"/>
          <w:bCs/>
          <w:kern w:val="2"/>
          <w:sz w:val="24"/>
          <w:szCs w:val="24"/>
          <w:lang w:eastAsia="zh-Hans"/>
        </w:rPr>
        <w:t>。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920105" cy="1395095"/>
            <wp:effectExtent l="0" t="0" r="23495" b="1905"/>
            <wp:docPr id="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20105" cy="1395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2"/>
        </w:numPr>
        <w:ind w:left="420" w:leftChars="0" w:hanging="420" w:firstLineChars="0"/>
        <w:rPr>
          <w:rFonts w:hint="eastAsia" w:ascii="Microsoft YaHei" w:hAnsi="Microsoft YaHei" w:eastAsia="Microsoft YaHei" w:cs="Microsoft YaHei"/>
          <w:b w:val="0"/>
          <w:bCs/>
          <w:sz w:val="24"/>
          <w:szCs w:val="24"/>
          <w:lang w:val="en-US" w:eastAsia="zh-Hans"/>
        </w:rPr>
      </w:pPr>
      <w:r>
        <w:rPr>
          <w:rFonts w:hint="eastAsia" w:ascii="Microsoft YaHei" w:hAnsi="Microsoft YaHei" w:eastAsia="Microsoft YaHei" w:cs="Microsoft YaHei"/>
          <w:b w:val="0"/>
          <w:bCs/>
          <w:sz w:val="24"/>
          <w:szCs w:val="24"/>
          <w:lang w:val="en-US" w:eastAsia="zh-Hans"/>
        </w:rPr>
        <w:t>公司环境</w:t>
      </w:r>
    </w:p>
    <w:p>
      <w:pPr>
        <w:pStyle w:val="11"/>
        <w:numPr>
          <w:ilvl w:val="0"/>
          <w:numId w:val="0"/>
        </w:numPr>
        <w:ind w:leftChars="0"/>
        <w:rPr>
          <w:rFonts w:hint="eastAsia" w:ascii="Microsoft YaHei Bold" w:hAnsi="Microsoft YaHei Bold" w:eastAsia="Microsoft YaHei Bold" w:cs="Microsoft YaHei Bold"/>
          <w:b/>
          <w:bCs w:val="0"/>
          <w:sz w:val="24"/>
          <w:szCs w:val="24"/>
          <w:lang w:val="en-US" w:eastAsia="zh-Hans"/>
        </w:rPr>
      </w:pPr>
      <w:r>
        <w:rPr>
          <w:rFonts w:hint="eastAsia" w:ascii="Microsoft YaHei Bold" w:hAnsi="Microsoft YaHei Bold" w:eastAsia="Microsoft YaHei Bold" w:cs="Microsoft YaHei Bold"/>
          <w:b/>
          <w:bCs w:val="0"/>
          <w:sz w:val="24"/>
          <w:szCs w:val="24"/>
          <w:lang w:eastAsia="zh-Hans"/>
        </w:rPr>
        <w:drawing>
          <wp:inline distT="0" distB="0" distL="114300" distR="114300">
            <wp:extent cx="6099175" cy="2843530"/>
            <wp:effectExtent l="0" t="0" r="22225" b="1270"/>
            <wp:docPr id="1" name="图片 1" descr="gzhjs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gzhjst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9175" cy="284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2981960" cy="1663700"/>
            <wp:effectExtent l="0" t="0" r="15240" b="1270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81960" cy="1663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993390" cy="1668780"/>
            <wp:effectExtent l="0" t="0" r="3810" b="762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93390" cy="1668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0"/>
        </w:numPr>
        <w:ind w:leftChars="0"/>
        <w:rPr>
          <w:rFonts w:hint="eastAsia" w:ascii="Microsoft YaHei Bold" w:hAnsi="Microsoft YaHei Bold" w:eastAsia="Microsoft YaHei Bold" w:cs="Microsoft YaHei Bold"/>
          <w:b/>
          <w:bCs w:val="0"/>
          <w:sz w:val="24"/>
          <w:szCs w:val="24"/>
          <w:lang w:val="en-US" w:eastAsia="zh-Hans"/>
        </w:rPr>
      </w:pPr>
      <w:r>
        <w:drawing>
          <wp:inline distT="0" distB="0" distL="114300" distR="114300">
            <wp:extent cx="3031490" cy="1704975"/>
            <wp:effectExtent l="0" t="0" r="16510" b="2222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rcRect t="-3137"/>
                    <a:stretch>
                      <a:fillRect/>
                    </a:stretch>
                  </pic:blipFill>
                  <pic:spPr>
                    <a:xfrm>
                      <a:off x="0" y="0"/>
                      <a:ext cx="303149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940050" cy="1633220"/>
            <wp:effectExtent l="0" t="0" r="6350" b="1778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40050" cy="1633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0"/>
        </w:numPr>
        <w:ind w:leftChars="0"/>
        <w:rPr>
          <w:rFonts w:hint="eastAsia" w:ascii="Microsoft YaHei Bold" w:hAnsi="Microsoft YaHei Bold" w:eastAsia="Microsoft YaHei Bold" w:cs="Microsoft YaHei Bold"/>
          <w:b/>
          <w:bCs w:val="0"/>
          <w:sz w:val="24"/>
          <w:szCs w:val="24"/>
          <w:lang w:val="en-US" w:eastAsia="zh-Hans"/>
        </w:rPr>
      </w:pPr>
      <w:r>
        <w:drawing>
          <wp:inline distT="0" distB="0" distL="114300" distR="114300">
            <wp:extent cx="2944495" cy="1638300"/>
            <wp:effectExtent l="0" t="0" r="1905" b="1270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4449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2898140" cy="1637665"/>
            <wp:effectExtent l="0" t="0" r="22860" b="1333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rcRect t="4757"/>
                    <a:stretch>
                      <a:fillRect/>
                    </a:stretch>
                  </pic:blipFill>
                  <pic:spPr>
                    <a:xfrm>
                      <a:off x="0" y="0"/>
                      <a:ext cx="2898140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0"/>
        </w:numPr>
        <w:ind w:leftChars="0"/>
        <w:rPr>
          <w:rFonts w:hint="eastAsia" w:ascii="Microsoft YaHei Bold" w:hAnsi="Microsoft YaHei Bold" w:eastAsia="Microsoft YaHei Bold" w:cs="Microsoft YaHei Bold"/>
          <w:b/>
          <w:bCs w:val="0"/>
          <w:sz w:val="24"/>
          <w:szCs w:val="24"/>
        </w:rPr>
      </w:pPr>
      <w:r>
        <w:rPr>
          <w:rFonts w:hint="eastAsia" w:ascii="Microsoft YaHei Bold" w:hAnsi="Microsoft YaHei Bold" w:eastAsia="Microsoft YaHei Bold" w:cs="Microsoft YaHei Bold"/>
          <w:b/>
          <w:bCs w:val="0"/>
          <w:sz w:val="24"/>
          <w:szCs w:val="24"/>
          <w:lang w:val="en-US" w:eastAsia="zh-Hans"/>
        </w:rPr>
        <w:t>三、</w:t>
      </w:r>
      <w:r>
        <w:rPr>
          <w:rFonts w:hint="eastAsia" w:ascii="Microsoft YaHei Bold" w:hAnsi="Microsoft YaHei Bold" w:eastAsia="Microsoft YaHei Bold" w:cs="Microsoft YaHei Bold"/>
          <w:b/>
          <w:bCs w:val="0"/>
          <w:sz w:val="24"/>
          <w:szCs w:val="24"/>
        </w:rPr>
        <w:t>培养与发展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eastAsia="zh-CN" w:bidi="ar"/>
        </w:rPr>
        <w:drawing>
          <wp:inline distT="0" distB="0" distL="114300" distR="114300">
            <wp:extent cx="6179820" cy="2727960"/>
            <wp:effectExtent l="0" t="0" r="17780" b="15240"/>
            <wp:docPr id="6" name="图片 6" descr="培养体系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培养体系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eastAsia="zh-CN" w:bidi="ar"/>
        </w:rPr>
        <w:drawing>
          <wp:inline distT="0" distB="0" distL="114300" distR="114300">
            <wp:extent cx="6179820" cy="2727960"/>
            <wp:effectExtent l="0" t="0" r="17780" b="15240"/>
            <wp:docPr id="7" name="图片 7" descr="培养体系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培养体系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10"/>
        <w:tblpPr w:leftFromText="180" w:rightFromText="180" w:vertAnchor="text" w:horzAnchor="page" w:tblpX="1333" w:tblpY="739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65"/>
        <w:gridCol w:w="4235"/>
        <w:gridCol w:w="3762"/>
      </w:tblGrid>
      <w:tr>
        <w:trPr>
          <w:trHeight w:val="684" w:hRule="atLeast"/>
        </w:trPr>
        <w:tc>
          <w:tcPr>
            <w:tcW w:w="1765" w:type="dxa"/>
            <w:tcBorders>
              <w:bottom w:val="single" w:color="auto" w:sz="4" w:space="0"/>
            </w:tcBorders>
            <w:vAlign w:val="center"/>
          </w:tcPr>
          <w:p>
            <w:pPr>
              <w:pStyle w:val="11"/>
              <w:widowControl w:val="0"/>
              <w:numPr>
                <w:ilvl w:val="0"/>
                <w:numId w:val="0"/>
              </w:numPr>
              <w:jc w:val="center"/>
              <w:rPr>
                <w:rFonts w:hint="eastAsia" w:ascii="Microsoft YaHei Regular" w:hAnsi="Microsoft YaHei Regular" w:eastAsia="Microsoft YaHei Regular" w:cs="Microsoft YaHei Regular"/>
                <w:b/>
                <w:bCs w:val="0"/>
                <w:sz w:val="18"/>
                <w:szCs w:val="18"/>
                <w:vertAlign w:val="baseline"/>
                <w:lang w:val="en-US" w:eastAsia="zh-Hans"/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b/>
                <w:bCs w:val="0"/>
                <w:sz w:val="18"/>
                <w:szCs w:val="18"/>
                <w:vertAlign w:val="baseline"/>
                <w:lang w:val="en-US" w:eastAsia="zh-Hans"/>
              </w:rPr>
              <w:t>岗位类型</w:t>
            </w:r>
          </w:p>
        </w:tc>
        <w:tc>
          <w:tcPr>
            <w:tcW w:w="4235" w:type="dxa"/>
            <w:tcBorders>
              <w:bottom w:val="single" w:color="auto" w:sz="4" w:space="0"/>
            </w:tcBorders>
            <w:vAlign w:val="center"/>
          </w:tcPr>
          <w:p>
            <w:pPr>
              <w:pStyle w:val="11"/>
              <w:widowControl w:val="0"/>
              <w:numPr>
                <w:ilvl w:val="0"/>
                <w:numId w:val="0"/>
              </w:numPr>
              <w:jc w:val="center"/>
              <w:rPr>
                <w:rFonts w:hint="eastAsia" w:ascii="Microsoft YaHei Regular" w:hAnsi="Microsoft YaHei Regular" w:eastAsia="Microsoft YaHei Regular" w:cs="Microsoft YaHei Regular"/>
                <w:b/>
                <w:bCs w:val="0"/>
                <w:sz w:val="18"/>
                <w:szCs w:val="18"/>
                <w:vertAlign w:val="baseline"/>
                <w:lang w:val="en-US" w:eastAsia="zh-Hans"/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b/>
                <w:bCs w:val="0"/>
                <w:sz w:val="18"/>
                <w:szCs w:val="18"/>
                <w:vertAlign w:val="baseline"/>
                <w:lang w:val="en-US" w:eastAsia="zh-Hans"/>
              </w:rPr>
              <w:t>岗位种类</w:t>
            </w:r>
          </w:p>
        </w:tc>
        <w:tc>
          <w:tcPr>
            <w:tcW w:w="3762" w:type="dxa"/>
            <w:tcBorders>
              <w:bottom w:val="single" w:color="auto" w:sz="4" w:space="0"/>
            </w:tcBorders>
            <w:vAlign w:val="center"/>
          </w:tcPr>
          <w:p>
            <w:pPr>
              <w:pStyle w:val="11"/>
              <w:widowControl w:val="0"/>
              <w:numPr>
                <w:ilvl w:val="0"/>
                <w:numId w:val="0"/>
              </w:numPr>
              <w:jc w:val="center"/>
              <w:rPr>
                <w:rFonts w:hint="eastAsia" w:ascii="Microsoft YaHei Regular" w:hAnsi="Microsoft YaHei Regular" w:eastAsia="Microsoft YaHei Regular" w:cs="Microsoft YaHei Regular"/>
                <w:b/>
                <w:bCs w:val="0"/>
                <w:sz w:val="18"/>
                <w:szCs w:val="18"/>
                <w:vertAlign w:val="baseline"/>
                <w:lang w:val="en-US" w:eastAsia="zh-Hans"/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b/>
                <w:bCs w:val="0"/>
                <w:sz w:val="18"/>
                <w:szCs w:val="18"/>
                <w:vertAlign w:val="baseline"/>
                <w:lang w:val="en-US" w:eastAsia="zh-Hans"/>
              </w:rPr>
              <w:t>覆盖城市</w:t>
            </w:r>
          </w:p>
        </w:tc>
      </w:tr>
      <w:tr>
        <w:trPr>
          <w:trHeight w:val="684" w:hRule="atLeast"/>
        </w:trPr>
        <w:tc>
          <w:tcPr>
            <w:tcW w:w="1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widowControl w:val="0"/>
              <w:numPr>
                <w:ilvl w:val="0"/>
                <w:numId w:val="0"/>
              </w:numPr>
              <w:jc w:val="center"/>
              <w:rPr>
                <w:rFonts w:hint="eastAsia" w:ascii="Microsoft YaHei Regular" w:hAnsi="Microsoft YaHei Regular" w:eastAsia="Microsoft YaHei Regular" w:cs="Microsoft YaHei Regular"/>
                <w:b w:val="0"/>
                <w:bCs/>
                <w:sz w:val="18"/>
                <w:szCs w:val="18"/>
                <w:vertAlign w:val="baseline"/>
                <w:lang w:val="en-US" w:eastAsia="zh-Hans"/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b w:val="0"/>
                <w:bCs/>
                <w:sz w:val="18"/>
                <w:szCs w:val="18"/>
                <w:vertAlign w:val="baseline"/>
                <w:lang w:val="en-US" w:eastAsia="zh-Hans"/>
              </w:rPr>
              <w:t>营销类</w:t>
            </w:r>
          </w:p>
        </w:tc>
        <w:tc>
          <w:tcPr>
            <w:tcW w:w="42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widowControl w:val="0"/>
              <w:numPr>
                <w:ilvl w:val="0"/>
                <w:numId w:val="0"/>
              </w:numPr>
              <w:jc w:val="center"/>
              <w:rPr>
                <w:rFonts w:hint="eastAsia" w:ascii="Microsoft YaHei Regular" w:hAnsi="Microsoft YaHei Regular" w:eastAsia="Microsoft YaHei Regular" w:cs="Microsoft YaHei Regular"/>
                <w:b w:val="0"/>
                <w:bCs/>
                <w:sz w:val="18"/>
                <w:szCs w:val="18"/>
                <w:vertAlign w:val="baseline"/>
                <w:lang w:val="en-US" w:eastAsia="zh-Hans"/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b w:val="0"/>
                <w:bCs/>
                <w:sz w:val="18"/>
                <w:szCs w:val="18"/>
                <w:vertAlign w:val="baseline"/>
                <w:lang w:val="en-US" w:eastAsia="zh-Hans"/>
              </w:rPr>
              <w:t>市场营销-物流业务、市场营销-物流金融</w:t>
            </w:r>
          </w:p>
        </w:tc>
        <w:tc>
          <w:tcPr>
            <w:tcW w:w="37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widowControl w:val="0"/>
              <w:numPr>
                <w:ilvl w:val="0"/>
                <w:numId w:val="0"/>
              </w:numPr>
              <w:jc w:val="center"/>
              <w:rPr>
                <w:rFonts w:hint="eastAsia" w:ascii="Microsoft YaHei Regular" w:hAnsi="Microsoft YaHei Regular" w:eastAsia="Microsoft YaHei Regular" w:cs="Microsoft YaHei Regular"/>
                <w:b w:val="0"/>
                <w:bCs/>
                <w:sz w:val="18"/>
                <w:szCs w:val="18"/>
                <w:vertAlign w:val="baseline"/>
                <w:lang w:val="en-US" w:eastAsia="zh-Hans"/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b w:val="0"/>
                <w:bCs/>
                <w:sz w:val="18"/>
                <w:szCs w:val="18"/>
                <w:vertAlign w:val="baseline"/>
                <w:lang w:val="en-US" w:eastAsia="zh-Hans"/>
              </w:rPr>
              <w:t>杭州、青岛、济宁、佛山、长沙、南昌、荆门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4" w:hRule="atLeast"/>
        </w:trPr>
        <w:tc>
          <w:tcPr>
            <w:tcW w:w="1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widowControl w:val="0"/>
              <w:numPr>
                <w:ilvl w:val="0"/>
                <w:numId w:val="0"/>
              </w:numPr>
              <w:jc w:val="center"/>
              <w:rPr>
                <w:rFonts w:hint="eastAsia" w:ascii="Microsoft YaHei Regular" w:hAnsi="Microsoft YaHei Regular" w:eastAsia="Microsoft YaHei Regular" w:cs="Microsoft YaHei Regular"/>
                <w:b w:val="0"/>
                <w:bCs/>
                <w:sz w:val="18"/>
                <w:szCs w:val="18"/>
                <w:vertAlign w:val="baseline"/>
                <w:lang w:val="en-US" w:eastAsia="zh-Hans"/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b w:val="0"/>
                <w:bCs/>
                <w:sz w:val="18"/>
                <w:szCs w:val="18"/>
                <w:vertAlign w:val="baseline"/>
                <w:lang w:val="en-US" w:eastAsia="zh-Hans"/>
              </w:rPr>
              <w:t>运营类</w:t>
            </w:r>
          </w:p>
        </w:tc>
        <w:tc>
          <w:tcPr>
            <w:tcW w:w="42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widowControl w:val="0"/>
              <w:numPr>
                <w:ilvl w:val="0"/>
                <w:numId w:val="0"/>
              </w:numPr>
              <w:jc w:val="center"/>
              <w:rPr>
                <w:rFonts w:hint="eastAsia" w:ascii="Microsoft YaHei Regular" w:hAnsi="Microsoft YaHei Regular" w:eastAsia="Microsoft YaHei Regular" w:cs="Microsoft YaHei Regular"/>
                <w:b w:val="0"/>
                <w:bCs/>
                <w:sz w:val="18"/>
                <w:szCs w:val="18"/>
                <w:vertAlign w:val="baseline"/>
                <w:lang w:val="en-US" w:eastAsia="zh-Hans"/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b w:val="0"/>
                <w:bCs/>
                <w:sz w:val="18"/>
                <w:szCs w:val="18"/>
                <w:vertAlign w:val="baseline"/>
                <w:lang w:val="en-US" w:eastAsia="zh-Hans"/>
              </w:rPr>
              <w:t>物流业务运营</w:t>
            </w:r>
          </w:p>
        </w:tc>
        <w:tc>
          <w:tcPr>
            <w:tcW w:w="37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widowControl w:val="0"/>
              <w:numPr>
                <w:ilvl w:val="0"/>
                <w:numId w:val="0"/>
              </w:numPr>
              <w:jc w:val="center"/>
              <w:rPr>
                <w:rFonts w:hint="eastAsia" w:ascii="Microsoft YaHei Regular" w:hAnsi="Microsoft YaHei Regular" w:eastAsia="Microsoft YaHei Regular" w:cs="Microsoft YaHei Regular"/>
                <w:b w:val="0"/>
                <w:bCs/>
                <w:sz w:val="18"/>
                <w:szCs w:val="18"/>
                <w:vertAlign w:val="baseline"/>
                <w:lang w:val="en-US" w:eastAsia="zh-Hans"/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b w:val="0"/>
                <w:bCs/>
                <w:sz w:val="18"/>
                <w:szCs w:val="18"/>
                <w:vertAlign w:val="baseline"/>
                <w:lang w:val="en-US" w:eastAsia="zh-Hans"/>
              </w:rPr>
              <w:t>杭州、青岛、济宁、佛山、长沙、南昌、荆门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4" w:hRule="atLeast"/>
        </w:trPr>
        <w:tc>
          <w:tcPr>
            <w:tcW w:w="1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widowControl w:val="0"/>
              <w:numPr>
                <w:ilvl w:val="0"/>
                <w:numId w:val="0"/>
              </w:numPr>
              <w:jc w:val="center"/>
              <w:rPr>
                <w:rFonts w:hint="eastAsia" w:ascii="Microsoft YaHei Regular" w:hAnsi="Microsoft YaHei Regular" w:eastAsia="Microsoft YaHei Regular" w:cs="Microsoft YaHei Regular"/>
                <w:b w:val="0"/>
                <w:bCs/>
                <w:sz w:val="18"/>
                <w:szCs w:val="18"/>
                <w:vertAlign w:val="baseline"/>
                <w:lang w:val="en-US" w:eastAsia="zh-Hans"/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b w:val="0"/>
                <w:bCs/>
                <w:sz w:val="18"/>
                <w:szCs w:val="18"/>
                <w:vertAlign w:val="baseline"/>
                <w:lang w:val="en-US" w:eastAsia="zh-Hans"/>
              </w:rPr>
              <w:t>IT研发类</w:t>
            </w:r>
          </w:p>
        </w:tc>
        <w:tc>
          <w:tcPr>
            <w:tcW w:w="42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widowControl w:val="0"/>
              <w:numPr>
                <w:ilvl w:val="0"/>
                <w:numId w:val="0"/>
              </w:numPr>
              <w:jc w:val="center"/>
              <w:rPr>
                <w:rFonts w:hint="eastAsia" w:ascii="Microsoft YaHei Regular" w:hAnsi="Microsoft YaHei Regular" w:eastAsia="Microsoft YaHei Regular" w:cs="Microsoft YaHei Regular"/>
                <w:b w:val="0"/>
                <w:bCs/>
                <w:sz w:val="18"/>
                <w:szCs w:val="18"/>
                <w:vertAlign w:val="baseline"/>
                <w:lang w:val="en-US" w:eastAsia="zh-Hans"/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b w:val="0"/>
                <w:bCs/>
                <w:sz w:val="18"/>
                <w:szCs w:val="18"/>
                <w:vertAlign w:val="baseline"/>
                <w:lang w:val="en-US" w:eastAsia="zh-Hans"/>
              </w:rPr>
              <w:t>T研发-开发方向、IT研发-解决方案</w:t>
            </w:r>
          </w:p>
        </w:tc>
        <w:tc>
          <w:tcPr>
            <w:tcW w:w="37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widowControl w:val="0"/>
              <w:numPr>
                <w:ilvl w:val="0"/>
                <w:numId w:val="0"/>
              </w:numPr>
              <w:jc w:val="center"/>
              <w:rPr>
                <w:rFonts w:hint="eastAsia" w:ascii="Microsoft YaHei Regular" w:hAnsi="Microsoft YaHei Regular" w:eastAsia="Microsoft YaHei Regular" w:cs="Microsoft YaHei Regular"/>
                <w:b w:val="0"/>
                <w:bCs/>
                <w:sz w:val="18"/>
                <w:szCs w:val="18"/>
                <w:vertAlign w:val="baseline"/>
                <w:lang w:val="en-US" w:eastAsia="zh-Hans"/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b w:val="0"/>
                <w:bCs/>
                <w:sz w:val="18"/>
                <w:szCs w:val="18"/>
                <w:vertAlign w:val="baseline"/>
                <w:lang w:val="en-US" w:eastAsia="zh-Hans"/>
              </w:rPr>
              <w:t>杭州</w:t>
            </w:r>
          </w:p>
        </w:tc>
      </w:tr>
      <w:tr>
        <w:trPr>
          <w:trHeight w:val="684" w:hRule="atLeast"/>
        </w:trPr>
        <w:tc>
          <w:tcPr>
            <w:tcW w:w="1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widowControl w:val="0"/>
              <w:numPr>
                <w:ilvl w:val="0"/>
                <w:numId w:val="0"/>
              </w:numPr>
              <w:jc w:val="center"/>
              <w:rPr>
                <w:rFonts w:hint="eastAsia" w:ascii="Microsoft YaHei Regular" w:hAnsi="Microsoft YaHei Regular" w:eastAsia="Microsoft YaHei Regular" w:cs="Microsoft YaHei Regular"/>
                <w:b w:val="0"/>
                <w:bCs/>
                <w:sz w:val="18"/>
                <w:szCs w:val="18"/>
                <w:vertAlign w:val="baseline"/>
                <w:lang w:val="en-US" w:eastAsia="zh-Hans"/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b w:val="0"/>
                <w:bCs/>
                <w:sz w:val="18"/>
                <w:szCs w:val="18"/>
                <w:vertAlign w:val="baseline"/>
                <w:lang w:val="en-US" w:eastAsia="zh-Hans"/>
              </w:rPr>
              <w:t>职能支持</w:t>
            </w:r>
          </w:p>
        </w:tc>
        <w:tc>
          <w:tcPr>
            <w:tcW w:w="42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widowControl w:val="0"/>
              <w:numPr>
                <w:ilvl w:val="0"/>
                <w:numId w:val="0"/>
              </w:numPr>
              <w:jc w:val="center"/>
              <w:rPr>
                <w:rFonts w:hint="eastAsia" w:ascii="Microsoft YaHei Regular" w:hAnsi="Microsoft YaHei Regular" w:eastAsia="Microsoft YaHei Regular" w:cs="Microsoft YaHei Regular"/>
                <w:b w:val="0"/>
                <w:bCs/>
                <w:sz w:val="18"/>
                <w:szCs w:val="18"/>
                <w:vertAlign w:val="baseline"/>
                <w:lang w:val="en-US" w:eastAsia="zh-Hans"/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b w:val="0"/>
                <w:bCs/>
                <w:sz w:val="18"/>
                <w:szCs w:val="18"/>
                <w:vertAlign w:val="baseline"/>
                <w:lang w:val="en-US" w:eastAsia="zh-Hans"/>
              </w:rPr>
              <w:t>财务管理/会计、流程建设</w:t>
            </w:r>
          </w:p>
          <w:p>
            <w:pPr>
              <w:pStyle w:val="11"/>
              <w:widowControl w:val="0"/>
              <w:numPr>
                <w:ilvl w:val="0"/>
                <w:numId w:val="0"/>
              </w:numPr>
              <w:jc w:val="center"/>
              <w:rPr>
                <w:rFonts w:hint="eastAsia" w:ascii="Microsoft YaHei Regular" w:hAnsi="Microsoft YaHei Regular" w:eastAsia="Microsoft YaHei Regular" w:cs="Microsoft YaHei Regular"/>
                <w:b w:val="0"/>
                <w:bCs/>
                <w:sz w:val="18"/>
                <w:szCs w:val="18"/>
                <w:vertAlign w:val="baseline"/>
                <w:lang w:val="en-US" w:eastAsia="zh-Hans"/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b w:val="0"/>
                <w:bCs/>
                <w:sz w:val="18"/>
                <w:szCs w:val="18"/>
                <w:vertAlign w:val="baseline"/>
                <w:lang w:val="en-US" w:eastAsia="zh-Hans"/>
              </w:rPr>
              <w:t>人力资源管理、法律事务</w:t>
            </w:r>
          </w:p>
        </w:tc>
        <w:tc>
          <w:tcPr>
            <w:tcW w:w="37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widowControl w:val="0"/>
              <w:numPr>
                <w:ilvl w:val="0"/>
                <w:numId w:val="0"/>
              </w:numPr>
              <w:jc w:val="center"/>
              <w:rPr>
                <w:rFonts w:hint="eastAsia" w:ascii="Microsoft YaHei Regular" w:hAnsi="Microsoft YaHei Regular" w:eastAsia="Microsoft YaHei Regular" w:cs="Microsoft YaHei Regular"/>
                <w:b w:val="0"/>
                <w:bCs/>
                <w:sz w:val="18"/>
                <w:szCs w:val="18"/>
                <w:vertAlign w:val="baseline"/>
                <w:lang w:val="en-US" w:eastAsia="zh-Hans"/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b w:val="0"/>
                <w:bCs/>
                <w:sz w:val="18"/>
                <w:szCs w:val="18"/>
                <w:vertAlign w:val="baseline"/>
                <w:lang w:val="en-US" w:eastAsia="zh-Hans"/>
              </w:rPr>
              <w:t>杭州</w:t>
            </w:r>
          </w:p>
        </w:tc>
      </w:tr>
    </w:tbl>
    <w:p>
      <w:pPr>
        <w:pStyle w:val="11"/>
        <w:numPr>
          <w:ilvl w:val="0"/>
          <w:numId w:val="0"/>
        </w:numPr>
        <w:rPr>
          <w:rFonts w:hint="eastAsia" w:ascii="Microsoft YaHei Bold" w:hAnsi="Microsoft YaHei Bold" w:eastAsia="Microsoft YaHei Bold" w:cs="Microsoft YaHei Bold"/>
          <w:b/>
          <w:bCs w:val="0"/>
          <w:sz w:val="24"/>
          <w:szCs w:val="24"/>
          <w:lang w:val="en-US" w:eastAsia="zh-Hans"/>
        </w:rPr>
      </w:pPr>
      <w:r>
        <w:rPr>
          <w:rFonts w:hint="eastAsia" w:ascii="Microsoft YaHei Bold" w:hAnsi="Microsoft YaHei Bold" w:eastAsia="Microsoft YaHei Bold" w:cs="Microsoft YaHei Bold"/>
          <w:b/>
          <w:bCs w:val="0"/>
          <w:sz w:val="24"/>
          <w:szCs w:val="24"/>
          <w:lang w:val="en-US" w:eastAsia="zh-Hans"/>
        </w:rPr>
        <w:t>四、校招职位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Microsoft YaHei Bold" w:hAnsi="Microsoft YaHei Bold" w:eastAsia="Microsoft YaHei Bold" w:cs="Microsoft YaHei Bold"/>
          <w:b/>
          <w:bCs/>
          <w:kern w:val="0"/>
          <w:sz w:val="24"/>
          <w:szCs w:val="24"/>
          <w:lang w:val="en-US" w:eastAsia="zh-Hans" w:bidi="ar"/>
        </w:rPr>
      </w:pPr>
      <w:r>
        <w:rPr>
          <w:rFonts w:hint="eastAsia" w:ascii="Microsoft YaHei Bold" w:hAnsi="Microsoft YaHei Bold" w:eastAsia="Microsoft YaHei Bold" w:cs="Microsoft YaHei Bold"/>
          <w:b/>
          <w:bCs/>
          <w:kern w:val="0"/>
          <w:sz w:val="24"/>
          <w:szCs w:val="24"/>
          <w:lang w:val="en-US" w:eastAsia="zh-Hans" w:bidi="ar"/>
        </w:rPr>
        <w:t>五、校招流程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Microsoft YaHei" w:hAnsi="Microsoft YaHei" w:eastAsia="Microsoft YaHei" w:cs="Microsoft YaHei"/>
          <w:b w:val="0"/>
          <w:bCs w:val="0"/>
          <w:kern w:val="0"/>
          <w:sz w:val="24"/>
          <w:szCs w:val="24"/>
          <w:lang w:val="en-US" w:eastAsia="zh-Hans" w:bidi="ar"/>
        </w:rPr>
      </w:pPr>
      <w:r>
        <w:rPr>
          <w:rFonts w:hint="eastAsia" w:ascii="Microsoft YaHei" w:hAnsi="Microsoft YaHei" w:eastAsia="Microsoft YaHei" w:cs="Microsoft YaHei"/>
          <w:b w:val="0"/>
          <w:bCs w:val="0"/>
          <w:kern w:val="0"/>
          <w:sz w:val="24"/>
          <w:szCs w:val="24"/>
          <w:lang w:eastAsia="zh-Hans" w:bidi="ar"/>
        </w:rPr>
        <w:t>1、</w:t>
      </w:r>
      <w:r>
        <w:rPr>
          <w:rFonts w:hint="eastAsia" w:ascii="Microsoft YaHei" w:hAnsi="Microsoft YaHei" w:eastAsia="Microsoft YaHei" w:cs="Microsoft YaHei"/>
          <w:b w:val="0"/>
          <w:bCs w:val="0"/>
          <w:kern w:val="0"/>
          <w:sz w:val="24"/>
          <w:szCs w:val="24"/>
          <w:lang w:val="en-US" w:eastAsia="zh-Hans" w:bidi="ar"/>
        </w:rPr>
        <w:t>简历投递：</w:t>
      </w:r>
      <w:r>
        <w:rPr>
          <w:rFonts w:hint="default" w:ascii="Microsoft YaHei" w:hAnsi="Microsoft YaHei" w:eastAsia="Microsoft YaHei" w:cs="Microsoft YaHei"/>
          <w:b w:val="0"/>
          <w:bCs w:val="0"/>
          <w:kern w:val="0"/>
          <w:sz w:val="24"/>
          <w:szCs w:val="24"/>
          <w:lang w:eastAsia="zh-Hans" w:bidi="ar"/>
        </w:rPr>
        <w:t>9</w:t>
      </w:r>
      <w:r>
        <w:rPr>
          <w:rFonts w:hint="eastAsia" w:ascii="Microsoft YaHei" w:hAnsi="Microsoft YaHei" w:eastAsia="Microsoft YaHei" w:cs="Microsoft YaHei"/>
          <w:b w:val="0"/>
          <w:bCs w:val="0"/>
          <w:kern w:val="0"/>
          <w:sz w:val="24"/>
          <w:szCs w:val="24"/>
          <w:lang w:val="en-US" w:eastAsia="zh-Hans" w:bidi="ar"/>
        </w:rPr>
        <w:t>月</w:t>
      </w:r>
      <w:r>
        <w:rPr>
          <w:rFonts w:hint="default" w:ascii="Microsoft YaHei" w:hAnsi="Microsoft YaHei" w:eastAsia="Microsoft YaHei" w:cs="Microsoft YaHei"/>
          <w:b w:val="0"/>
          <w:bCs w:val="0"/>
          <w:kern w:val="0"/>
          <w:sz w:val="24"/>
          <w:szCs w:val="24"/>
          <w:lang w:eastAsia="zh-Hans" w:bidi="ar"/>
        </w:rPr>
        <w:t>10</w:t>
      </w:r>
      <w:r>
        <w:rPr>
          <w:rFonts w:hint="eastAsia" w:ascii="Microsoft YaHei" w:hAnsi="Microsoft YaHei" w:eastAsia="Microsoft YaHei" w:cs="Microsoft YaHei"/>
          <w:b w:val="0"/>
          <w:bCs w:val="0"/>
          <w:kern w:val="0"/>
          <w:sz w:val="24"/>
          <w:szCs w:val="24"/>
          <w:lang w:val="en-US" w:eastAsia="zh-Hans" w:bidi="ar"/>
        </w:rPr>
        <w:t>日开始</w:t>
      </w:r>
      <w:r>
        <w:rPr>
          <w:rFonts w:hint="default" w:ascii="Microsoft YaHei" w:hAnsi="Microsoft YaHei" w:eastAsia="Microsoft YaHei" w:cs="Microsoft YaHei"/>
          <w:b w:val="0"/>
          <w:bCs w:val="0"/>
          <w:kern w:val="0"/>
          <w:sz w:val="24"/>
          <w:szCs w:val="24"/>
          <w:lang w:eastAsia="zh-Hans" w:bidi="ar"/>
        </w:rPr>
        <w:t>-10</w:t>
      </w:r>
      <w:r>
        <w:rPr>
          <w:rFonts w:hint="eastAsia" w:ascii="Microsoft YaHei" w:hAnsi="Microsoft YaHei" w:eastAsia="Microsoft YaHei" w:cs="Microsoft YaHei"/>
          <w:b w:val="0"/>
          <w:bCs w:val="0"/>
          <w:kern w:val="0"/>
          <w:sz w:val="24"/>
          <w:szCs w:val="24"/>
          <w:lang w:val="en-US" w:eastAsia="zh-Hans" w:bidi="ar"/>
        </w:rPr>
        <w:t>月</w:t>
      </w:r>
      <w:r>
        <w:rPr>
          <w:rFonts w:hint="default" w:ascii="Microsoft YaHei" w:hAnsi="Microsoft YaHei" w:eastAsia="Microsoft YaHei" w:cs="Microsoft YaHei"/>
          <w:b w:val="0"/>
          <w:bCs w:val="0"/>
          <w:kern w:val="0"/>
          <w:sz w:val="24"/>
          <w:szCs w:val="24"/>
          <w:lang w:eastAsia="zh-Hans" w:bidi="ar"/>
        </w:rPr>
        <w:t>31</w:t>
      </w:r>
      <w:r>
        <w:rPr>
          <w:rFonts w:hint="eastAsia" w:ascii="Microsoft YaHei" w:hAnsi="Microsoft YaHei" w:eastAsia="Microsoft YaHei" w:cs="Microsoft YaHei"/>
          <w:b w:val="0"/>
          <w:bCs w:val="0"/>
          <w:kern w:val="0"/>
          <w:sz w:val="24"/>
          <w:szCs w:val="24"/>
          <w:lang w:val="en-US" w:eastAsia="zh-Hans" w:bidi="ar"/>
        </w:rPr>
        <w:t>日截止；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Microsoft YaHei" w:hAnsi="Microsoft YaHei" w:eastAsia="Microsoft YaHei" w:cs="Microsoft YaHei"/>
          <w:b w:val="0"/>
          <w:bCs w:val="0"/>
          <w:kern w:val="0"/>
          <w:sz w:val="24"/>
          <w:szCs w:val="24"/>
          <w:lang w:val="en-US" w:eastAsia="zh-Hans" w:bidi="ar"/>
        </w:rPr>
      </w:pPr>
      <w:r>
        <w:rPr>
          <w:rFonts w:hint="default" w:ascii="Microsoft YaHei" w:hAnsi="Microsoft YaHei" w:eastAsia="Microsoft YaHei" w:cs="Microsoft YaHei"/>
          <w:b w:val="0"/>
          <w:bCs w:val="0"/>
          <w:kern w:val="0"/>
          <w:sz w:val="24"/>
          <w:szCs w:val="24"/>
          <w:lang w:eastAsia="zh-Hans" w:bidi="ar"/>
        </w:rPr>
        <w:t>2</w:t>
      </w:r>
      <w:r>
        <w:rPr>
          <w:rFonts w:hint="eastAsia" w:ascii="Microsoft YaHei" w:hAnsi="Microsoft YaHei" w:eastAsia="Microsoft YaHei" w:cs="Microsoft YaHei"/>
          <w:b w:val="0"/>
          <w:bCs w:val="0"/>
          <w:kern w:val="0"/>
          <w:sz w:val="24"/>
          <w:szCs w:val="24"/>
          <w:lang w:eastAsia="zh-Hans" w:bidi="ar"/>
        </w:rPr>
        <w:t>、</w:t>
      </w:r>
      <w:r>
        <w:rPr>
          <w:rFonts w:hint="eastAsia" w:ascii="Microsoft YaHei" w:hAnsi="Microsoft YaHei" w:eastAsia="Microsoft YaHei" w:cs="Microsoft YaHei"/>
          <w:b w:val="0"/>
          <w:bCs w:val="0"/>
          <w:kern w:val="0"/>
          <w:sz w:val="24"/>
          <w:szCs w:val="24"/>
          <w:lang w:val="en-US" w:eastAsia="zh-Hans" w:bidi="ar"/>
        </w:rPr>
        <w:t>线上笔试</w:t>
      </w:r>
      <w:r>
        <w:rPr>
          <w:rFonts w:hint="default" w:ascii="Microsoft YaHei" w:hAnsi="Microsoft YaHei" w:eastAsia="Microsoft YaHei" w:cs="Microsoft YaHei"/>
          <w:b w:val="0"/>
          <w:bCs w:val="0"/>
          <w:kern w:val="0"/>
          <w:sz w:val="24"/>
          <w:szCs w:val="24"/>
          <w:lang w:eastAsia="zh-Hans" w:bidi="ar"/>
        </w:rPr>
        <w:t>/</w:t>
      </w:r>
      <w:r>
        <w:rPr>
          <w:rFonts w:hint="eastAsia" w:ascii="Microsoft YaHei" w:hAnsi="Microsoft YaHei" w:eastAsia="Microsoft YaHei" w:cs="Microsoft YaHei"/>
          <w:b w:val="0"/>
          <w:bCs w:val="0"/>
          <w:kern w:val="0"/>
          <w:sz w:val="24"/>
          <w:szCs w:val="24"/>
          <w:lang w:val="en-US" w:eastAsia="zh-Hans" w:bidi="ar"/>
        </w:rPr>
        <w:t>测评：</w:t>
      </w:r>
      <w:r>
        <w:rPr>
          <w:rFonts w:hint="default" w:ascii="Microsoft YaHei" w:hAnsi="Microsoft YaHei" w:eastAsia="Microsoft YaHei" w:cs="Microsoft YaHei"/>
          <w:b w:val="0"/>
          <w:bCs w:val="0"/>
          <w:kern w:val="0"/>
          <w:sz w:val="24"/>
          <w:szCs w:val="24"/>
          <w:lang w:eastAsia="zh-Hans" w:bidi="ar"/>
        </w:rPr>
        <w:t>9</w:t>
      </w:r>
      <w:r>
        <w:rPr>
          <w:rFonts w:hint="eastAsia" w:ascii="Microsoft YaHei" w:hAnsi="Microsoft YaHei" w:eastAsia="Microsoft YaHei" w:cs="Microsoft YaHei"/>
          <w:b w:val="0"/>
          <w:bCs w:val="0"/>
          <w:kern w:val="0"/>
          <w:sz w:val="24"/>
          <w:szCs w:val="24"/>
          <w:lang w:val="en-US" w:eastAsia="zh-Hans" w:bidi="ar"/>
        </w:rPr>
        <w:t>月上旬开始，动态开展；</w:t>
      </w:r>
      <w:r>
        <w:rPr>
          <w:rFonts w:hint="eastAsia" w:ascii="Microsoft YaHei" w:hAnsi="Microsoft YaHei" w:eastAsia="Microsoft YaHei" w:cs="Microsoft YaHei"/>
          <w:b w:val="0"/>
          <w:bCs w:val="0"/>
          <w:kern w:val="0"/>
          <w:sz w:val="24"/>
          <w:szCs w:val="24"/>
          <w:lang w:val="en-US" w:eastAsia="zh-Hans" w:bidi="ar"/>
        </w:rPr>
        <w:br w:type="textWrapping"/>
      </w:r>
      <w:r>
        <w:rPr>
          <w:rFonts w:hint="default" w:ascii="Microsoft YaHei" w:hAnsi="Microsoft YaHei" w:eastAsia="Microsoft YaHei" w:cs="Microsoft YaHei"/>
          <w:b w:val="0"/>
          <w:bCs w:val="0"/>
          <w:kern w:val="0"/>
          <w:sz w:val="24"/>
          <w:szCs w:val="24"/>
          <w:lang w:eastAsia="zh-Hans" w:bidi="ar"/>
        </w:rPr>
        <w:t>3</w:t>
      </w:r>
      <w:r>
        <w:rPr>
          <w:rFonts w:hint="eastAsia" w:ascii="Microsoft YaHei" w:hAnsi="Microsoft YaHei" w:eastAsia="Microsoft YaHei" w:cs="Microsoft YaHei"/>
          <w:b w:val="0"/>
          <w:bCs w:val="0"/>
          <w:kern w:val="0"/>
          <w:sz w:val="24"/>
          <w:szCs w:val="24"/>
          <w:lang w:eastAsia="zh-Hans" w:bidi="ar"/>
        </w:rPr>
        <w:t>、</w:t>
      </w:r>
      <w:r>
        <w:rPr>
          <w:rFonts w:hint="eastAsia" w:ascii="Microsoft YaHei" w:hAnsi="Microsoft YaHei" w:eastAsia="Microsoft YaHei" w:cs="Microsoft YaHei"/>
          <w:b w:val="0"/>
          <w:bCs w:val="0"/>
          <w:kern w:val="0"/>
          <w:sz w:val="24"/>
          <w:szCs w:val="24"/>
          <w:lang w:val="en-US" w:eastAsia="zh-Hans" w:bidi="ar"/>
        </w:rPr>
        <w:t>线上面试：</w:t>
      </w:r>
      <w:r>
        <w:rPr>
          <w:rFonts w:hint="default" w:ascii="Microsoft YaHei" w:hAnsi="Microsoft YaHei" w:eastAsia="Microsoft YaHei" w:cs="Microsoft YaHei"/>
          <w:b w:val="0"/>
          <w:bCs w:val="0"/>
          <w:kern w:val="0"/>
          <w:sz w:val="24"/>
          <w:szCs w:val="24"/>
          <w:lang w:eastAsia="zh-Hans" w:bidi="ar"/>
        </w:rPr>
        <w:t>9</w:t>
      </w:r>
      <w:r>
        <w:rPr>
          <w:rFonts w:hint="eastAsia" w:ascii="Microsoft YaHei" w:hAnsi="Microsoft YaHei" w:eastAsia="Microsoft YaHei" w:cs="Microsoft YaHei"/>
          <w:b w:val="0"/>
          <w:bCs w:val="0"/>
          <w:kern w:val="0"/>
          <w:sz w:val="24"/>
          <w:szCs w:val="24"/>
          <w:lang w:val="en-US" w:eastAsia="zh-Hans" w:bidi="ar"/>
        </w:rPr>
        <w:t>月中旬开始，动态开展；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Microsoft YaHei" w:hAnsi="Microsoft YaHei" w:eastAsia="Microsoft YaHei" w:cs="Microsoft YaHei"/>
          <w:b w:val="0"/>
          <w:bCs w:val="0"/>
          <w:kern w:val="0"/>
          <w:sz w:val="24"/>
          <w:szCs w:val="24"/>
          <w:lang w:val="en-US" w:eastAsia="zh-Hans" w:bidi="ar"/>
        </w:rPr>
      </w:pPr>
      <w:r>
        <w:rPr>
          <w:rFonts w:hint="default" w:ascii="Microsoft YaHei" w:hAnsi="Microsoft YaHei" w:eastAsia="Microsoft YaHei" w:cs="Microsoft YaHei"/>
          <w:b w:val="0"/>
          <w:bCs w:val="0"/>
          <w:kern w:val="0"/>
          <w:sz w:val="24"/>
          <w:szCs w:val="24"/>
          <w:lang w:eastAsia="zh-Hans" w:bidi="ar"/>
        </w:rPr>
        <w:t>4</w:t>
      </w:r>
      <w:r>
        <w:rPr>
          <w:rFonts w:hint="eastAsia" w:ascii="Microsoft YaHei" w:hAnsi="Microsoft YaHei" w:eastAsia="Microsoft YaHei" w:cs="Microsoft YaHei"/>
          <w:b w:val="0"/>
          <w:bCs w:val="0"/>
          <w:kern w:val="0"/>
          <w:sz w:val="24"/>
          <w:szCs w:val="24"/>
          <w:lang w:eastAsia="zh-Hans" w:bidi="ar"/>
        </w:rPr>
        <w:t>、</w:t>
      </w:r>
      <w:r>
        <w:rPr>
          <w:rFonts w:hint="default" w:ascii="Microsoft YaHei" w:hAnsi="Microsoft YaHei" w:eastAsia="Microsoft YaHei" w:cs="Microsoft YaHei"/>
          <w:b w:val="0"/>
          <w:bCs w:val="0"/>
          <w:kern w:val="0"/>
          <w:sz w:val="24"/>
          <w:szCs w:val="24"/>
          <w:lang w:eastAsia="zh-Hans" w:bidi="ar"/>
        </w:rPr>
        <w:t>O</w:t>
      </w:r>
      <w:r>
        <w:rPr>
          <w:rFonts w:hint="eastAsia" w:ascii="Microsoft YaHei" w:hAnsi="Microsoft YaHei" w:eastAsia="Microsoft YaHei" w:cs="Microsoft YaHei"/>
          <w:b w:val="0"/>
          <w:bCs w:val="0"/>
          <w:kern w:val="0"/>
          <w:sz w:val="24"/>
          <w:szCs w:val="24"/>
          <w:lang w:val="en-US" w:eastAsia="zh-Hans" w:bidi="ar"/>
        </w:rPr>
        <w:t>f</w:t>
      </w:r>
      <w:r>
        <w:rPr>
          <w:rFonts w:hint="default" w:ascii="Microsoft YaHei" w:hAnsi="Microsoft YaHei" w:eastAsia="Microsoft YaHei" w:cs="Microsoft YaHei"/>
          <w:b w:val="0"/>
          <w:bCs w:val="0"/>
          <w:kern w:val="0"/>
          <w:sz w:val="24"/>
          <w:szCs w:val="24"/>
          <w:lang w:eastAsia="zh-Hans" w:bidi="ar"/>
        </w:rPr>
        <w:t xml:space="preserve">fer </w:t>
      </w:r>
      <w:r>
        <w:rPr>
          <w:rFonts w:hint="eastAsia" w:ascii="Microsoft YaHei" w:hAnsi="Microsoft YaHei" w:eastAsia="Microsoft YaHei" w:cs="Microsoft YaHei"/>
          <w:b w:val="0"/>
          <w:bCs w:val="0"/>
          <w:kern w:val="0"/>
          <w:sz w:val="24"/>
          <w:szCs w:val="24"/>
          <w:lang w:val="en-US" w:eastAsia="zh-Hans" w:bidi="ar"/>
        </w:rPr>
        <w:t>发放：</w:t>
      </w:r>
      <w:r>
        <w:rPr>
          <w:rFonts w:hint="default" w:ascii="Microsoft YaHei" w:hAnsi="Microsoft YaHei" w:eastAsia="Microsoft YaHei" w:cs="Microsoft YaHei"/>
          <w:b w:val="0"/>
          <w:bCs w:val="0"/>
          <w:kern w:val="0"/>
          <w:sz w:val="24"/>
          <w:szCs w:val="24"/>
          <w:lang w:eastAsia="zh-Hans" w:bidi="ar"/>
        </w:rPr>
        <w:t>11</w:t>
      </w:r>
      <w:r>
        <w:rPr>
          <w:rFonts w:hint="eastAsia" w:ascii="Microsoft YaHei" w:hAnsi="Microsoft YaHei" w:eastAsia="Microsoft YaHei" w:cs="Microsoft YaHei"/>
          <w:b w:val="0"/>
          <w:bCs w:val="0"/>
          <w:kern w:val="0"/>
          <w:sz w:val="24"/>
          <w:szCs w:val="24"/>
          <w:lang w:val="en-US" w:eastAsia="zh-Hans" w:bidi="ar"/>
        </w:rPr>
        <w:t>月</w:t>
      </w:r>
      <w:r>
        <w:rPr>
          <w:rFonts w:hint="default" w:ascii="Microsoft YaHei" w:hAnsi="Microsoft YaHei" w:eastAsia="Microsoft YaHei" w:cs="Microsoft YaHei"/>
          <w:b w:val="0"/>
          <w:bCs w:val="0"/>
          <w:kern w:val="0"/>
          <w:sz w:val="24"/>
          <w:szCs w:val="24"/>
          <w:lang w:eastAsia="zh-Hans" w:bidi="ar"/>
        </w:rPr>
        <w:t>10</w:t>
      </w:r>
      <w:r>
        <w:rPr>
          <w:rFonts w:hint="eastAsia" w:ascii="Microsoft YaHei" w:hAnsi="Microsoft YaHei" w:eastAsia="Microsoft YaHei" w:cs="Microsoft YaHei"/>
          <w:b w:val="0"/>
          <w:bCs w:val="0"/>
          <w:kern w:val="0"/>
          <w:sz w:val="24"/>
          <w:szCs w:val="24"/>
          <w:lang w:val="en-US" w:eastAsia="zh-Hans" w:bidi="ar"/>
        </w:rPr>
        <w:t>日之前发放。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Microsoft YaHei" w:hAnsi="Microsoft YaHei" w:eastAsia="Microsoft YaHei" w:cs="Microsoft YaHei"/>
          <w:b w:val="0"/>
          <w:bCs w:val="0"/>
          <w:kern w:val="0"/>
          <w:sz w:val="24"/>
          <w:szCs w:val="24"/>
          <w:lang w:val="en-US" w:eastAsia="zh-Hans" w:bidi="ar"/>
        </w:rPr>
      </w:pPr>
      <w:r>
        <w:rPr>
          <w:rFonts w:hint="eastAsia" w:ascii="Microsoft YaHei" w:hAnsi="Microsoft YaHei" w:eastAsia="Microsoft YaHei" w:cs="Microsoft YaHei"/>
          <w:b w:val="0"/>
          <w:bCs w:val="0"/>
          <w:kern w:val="0"/>
          <w:sz w:val="24"/>
          <w:szCs w:val="24"/>
          <w:lang w:val="en-US" w:eastAsia="zh-Hans" w:bidi="ar"/>
        </w:rPr>
        <w:t>备注：宣讲会议程请关注校招官网或招聘公众号。</w:t>
      </w:r>
    </w:p>
    <w:p>
      <w:pPr>
        <w:pStyle w:val="5"/>
        <w:numPr>
          <w:ilvl w:val="0"/>
          <w:numId w:val="0"/>
        </w:numPr>
        <w:shd w:val="clear" w:color="auto" w:fill="FFFFFF"/>
        <w:spacing w:before="0" w:beforeAutospacing="0" w:after="0" w:afterAutospacing="0" w:line="360" w:lineRule="atLeast"/>
        <w:jc w:val="both"/>
        <w:rPr>
          <w:rFonts w:hint="eastAsia" w:ascii="Microsoft YaHei Bold" w:hAnsi="Microsoft YaHei Bold" w:eastAsia="Microsoft YaHei Bold" w:cs="Microsoft YaHei Bold"/>
          <w:b/>
          <w:bCs w:val="0"/>
          <w:kern w:val="2"/>
          <w:sz w:val="24"/>
          <w:szCs w:val="24"/>
          <w:lang w:val="en-US" w:eastAsia="zh-Hans"/>
        </w:rPr>
      </w:pPr>
      <w:r>
        <w:rPr>
          <w:rFonts w:hint="eastAsia" w:ascii="Microsoft YaHei Bold" w:hAnsi="Microsoft YaHei Bold" w:eastAsia="Microsoft YaHei Bold" w:cs="Microsoft YaHei Bold"/>
          <w:b/>
          <w:bCs w:val="0"/>
          <w:kern w:val="2"/>
          <w:sz w:val="24"/>
          <w:szCs w:val="24"/>
          <w:lang w:val="en-US" w:eastAsia="zh-Hans"/>
        </w:rPr>
        <w:t>六、联系我们</w:t>
      </w:r>
    </w:p>
    <w:p>
      <w:pPr>
        <w:pStyle w:val="5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tLeast"/>
        <w:ind w:left="420" w:leftChars="0" w:hanging="420" w:firstLineChars="0"/>
        <w:jc w:val="both"/>
        <w:rPr>
          <w:rFonts w:hint="eastAsia" w:ascii="Microsoft YaHei Regular" w:hAnsi="Microsoft YaHei Regular" w:eastAsia="Microsoft YaHei Regular" w:cs="Microsoft YaHei Regular"/>
          <w:b w:val="0"/>
          <w:bCs/>
          <w:kern w:val="2"/>
          <w:sz w:val="24"/>
          <w:szCs w:val="24"/>
        </w:rPr>
      </w:pPr>
      <w:r>
        <w:rPr>
          <w:rFonts w:hint="eastAsia" w:ascii="Microsoft YaHei Regular" w:hAnsi="Microsoft YaHei Regular" w:eastAsia="Microsoft YaHei Regular" w:cs="Microsoft YaHei Regular"/>
          <w:b w:val="0"/>
          <w:bCs/>
          <w:kern w:val="2"/>
          <w:sz w:val="24"/>
          <w:szCs w:val="24"/>
        </w:rPr>
        <w:t>总部地址：浙江省杭州市萧山钱江世纪城传化大厦</w:t>
      </w:r>
    </w:p>
    <w:p>
      <w:pPr>
        <w:pStyle w:val="5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tLeast"/>
        <w:ind w:left="420" w:leftChars="0" w:hanging="420" w:firstLineChars="0"/>
        <w:jc w:val="both"/>
        <w:rPr>
          <w:rFonts w:hint="eastAsia" w:ascii="Microsoft YaHei Regular" w:hAnsi="Microsoft YaHei Regular" w:eastAsia="Microsoft YaHei Regular" w:cs="Microsoft YaHei Regular"/>
          <w:b w:val="0"/>
          <w:bCs/>
          <w:kern w:val="2"/>
          <w:sz w:val="24"/>
          <w:szCs w:val="24"/>
        </w:rPr>
      </w:pPr>
      <w:r>
        <w:rPr>
          <w:rFonts w:hint="eastAsia" w:ascii="Microsoft YaHei Regular" w:hAnsi="Microsoft YaHei Regular" w:eastAsia="Microsoft YaHei Regular" w:cs="Microsoft YaHei Regular"/>
          <w:b w:val="0"/>
          <w:bCs/>
          <w:kern w:val="2"/>
          <w:sz w:val="24"/>
          <w:szCs w:val="24"/>
          <w:lang w:val="en-US" w:eastAsia="zh-Hans"/>
        </w:rPr>
        <w:t>招聘</w:t>
      </w:r>
      <w:r>
        <w:rPr>
          <w:rFonts w:hint="eastAsia" w:ascii="Microsoft YaHei Regular" w:hAnsi="Microsoft YaHei Regular" w:eastAsia="Microsoft YaHei Regular" w:cs="Microsoft YaHei Regular"/>
          <w:b w:val="0"/>
          <w:bCs/>
          <w:kern w:val="2"/>
          <w:sz w:val="24"/>
          <w:szCs w:val="24"/>
        </w:rPr>
        <w:t>全国热线：0571-83826</w:t>
      </w:r>
      <w:r>
        <w:rPr>
          <w:rFonts w:hint="default" w:ascii="Microsoft YaHei Regular" w:hAnsi="Microsoft YaHei Regular" w:eastAsia="Microsoft YaHei Regular" w:cs="Microsoft YaHei Regular"/>
          <w:b w:val="0"/>
          <w:bCs/>
          <w:kern w:val="2"/>
          <w:sz w:val="24"/>
          <w:szCs w:val="24"/>
        </w:rPr>
        <w:t>286</w:t>
      </w:r>
    </w:p>
    <w:p>
      <w:pPr>
        <w:pStyle w:val="5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tLeast"/>
        <w:ind w:left="420" w:leftChars="0" w:hanging="420" w:firstLineChars="0"/>
        <w:jc w:val="both"/>
        <w:rPr>
          <w:rFonts w:hint="eastAsia" w:ascii="Microsoft YaHei Regular" w:hAnsi="Microsoft YaHei Regular" w:eastAsia="Microsoft YaHei Regular" w:cs="Microsoft YaHei Regular"/>
          <w:b w:val="0"/>
          <w:bCs/>
          <w:kern w:val="2"/>
          <w:sz w:val="24"/>
          <w:szCs w:val="24"/>
        </w:rPr>
      </w:pPr>
      <w:r>
        <w:rPr>
          <w:rFonts w:hint="eastAsia" w:ascii="Microsoft YaHei Regular" w:hAnsi="Microsoft YaHei Regular" w:eastAsia="Microsoft YaHei Regular" w:cs="Microsoft YaHei Regular"/>
          <w:b w:val="0"/>
          <w:bCs/>
          <w:kern w:val="2"/>
          <w:sz w:val="24"/>
          <w:szCs w:val="24"/>
        </w:rPr>
        <w:t>简历投递：</w:t>
      </w:r>
    </w:p>
    <w:p>
      <w:pPr>
        <w:pStyle w:val="5"/>
        <w:numPr>
          <w:ilvl w:val="0"/>
          <w:numId w:val="0"/>
        </w:numPr>
        <w:shd w:val="clear" w:color="auto" w:fill="FFFFFF"/>
        <w:spacing w:before="0" w:beforeAutospacing="0" w:after="0" w:afterAutospacing="0" w:line="360" w:lineRule="atLeast"/>
        <w:ind w:firstLine="360" w:firstLineChars="150"/>
        <w:jc w:val="both"/>
        <w:rPr>
          <w:rFonts w:hint="eastAsia" w:ascii="Microsoft YaHei Bold" w:hAnsi="Microsoft YaHei Bold" w:eastAsia="Microsoft YaHei Bold" w:cs="Microsoft YaHei Bold"/>
          <w:b/>
          <w:bCs w:val="0"/>
          <w:color w:val="C00000"/>
          <w:kern w:val="2"/>
          <w:sz w:val="24"/>
          <w:szCs w:val="24"/>
        </w:rPr>
      </w:pPr>
      <w:r>
        <w:rPr>
          <w:rFonts w:hint="eastAsia" w:ascii="Microsoft YaHei Bold" w:hAnsi="Microsoft YaHei Bold" w:eastAsia="Microsoft YaHei Bold" w:cs="Microsoft YaHei Bold"/>
          <w:b/>
          <w:bCs w:val="0"/>
          <w:color w:val="C00000"/>
          <w:kern w:val="2"/>
          <w:sz w:val="24"/>
          <w:szCs w:val="24"/>
        </w:rPr>
        <w:t>1</w:t>
      </w:r>
      <w:r>
        <w:rPr>
          <w:rFonts w:hint="eastAsia" w:ascii="Microsoft YaHei Bold" w:hAnsi="Microsoft YaHei Bold" w:eastAsia="Microsoft YaHei Bold" w:cs="Microsoft YaHei Bold"/>
          <w:b/>
          <w:bCs w:val="0"/>
          <w:color w:val="C00000"/>
          <w:kern w:val="2"/>
          <w:sz w:val="24"/>
          <w:szCs w:val="24"/>
          <w:lang w:eastAsia="zh-Hans"/>
        </w:rPr>
        <w:t>）</w:t>
      </w:r>
      <w:r>
        <w:rPr>
          <w:rFonts w:hint="eastAsia" w:ascii="Microsoft YaHei Bold" w:hAnsi="Microsoft YaHei Bold" w:eastAsia="Microsoft YaHei Bold" w:cs="Microsoft YaHei Bold"/>
          <w:b/>
          <w:bCs w:val="0"/>
          <w:color w:val="C00000"/>
          <w:kern w:val="2"/>
          <w:sz w:val="24"/>
          <w:szCs w:val="24"/>
          <w:lang w:val="en-US" w:eastAsia="zh-Hans"/>
        </w:rPr>
        <w:t>渠道一：</w:t>
      </w:r>
      <w:r>
        <w:rPr>
          <w:rFonts w:hint="eastAsia" w:ascii="Microsoft YaHei Bold" w:hAnsi="Microsoft YaHei Bold" w:eastAsia="Microsoft YaHei Bold" w:cs="Microsoft YaHei Bold"/>
          <w:b/>
          <w:bCs w:val="0"/>
          <w:color w:val="C00000"/>
          <w:kern w:val="2"/>
          <w:sz w:val="24"/>
          <w:szCs w:val="24"/>
          <w:u w:val="none"/>
        </w:rPr>
        <w:fldChar w:fldCharType="begin"/>
      </w:r>
      <w:r>
        <w:rPr>
          <w:rFonts w:hint="eastAsia" w:ascii="Microsoft YaHei Bold" w:hAnsi="Microsoft YaHei Bold" w:eastAsia="Microsoft YaHei Bold" w:cs="Microsoft YaHei Bold"/>
          <w:b/>
          <w:bCs w:val="0"/>
          <w:color w:val="C00000"/>
          <w:kern w:val="2"/>
          <w:sz w:val="24"/>
          <w:szCs w:val="24"/>
          <w:u w:val="none"/>
        </w:rPr>
        <w:instrText xml:space="preserve"> HYPERLINK "http://campus.tf56.com/" </w:instrText>
      </w:r>
      <w:r>
        <w:rPr>
          <w:rFonts w:hint="eastAsia" w:ascii="Microsoft YaHei Bold" w:hAnsi="Microsoft YaHei Bold" w:eastAsia="Microsoft YaHei Bold" w:cs="Microsoft YaHei Bold"/>
          <w:b/>
          <w:bCs w:val="0"/>
          <w:color w:val="C00000"/>
          <w:kern w:val="2"/>
          <w:sz w:val="24"/>
          <w:szCs w:val="24"/>
          <w:u w:val="none"/>
        </w:rPr>
        <w:fldChar w:fldCharType="separate"/>
      </w:r>
      <w:r>
        <w:rPr>
          <w:rStyle w:val="8"/>
          <w:rFonts w:hint="eastAsia" w:ascii="Microsoft YaHei Bold" w:hAnsi="Microsoft YaHei Bold" w:eastAsia="Microsoft YaHei Bold" w:cs="Microsoft YaHei Bold"/>
          <w:b/>
          <w:bCs w:val="0"/>
          <w:color w:val="C00000"/>
          <w:kern w:val="2"/>
          <w:sz w:val="24"/>
          <w:szCs w:val="24"/>
        </w:rPr>
        <w:t>http://campus.tf56.com</w:t>
      </w:r>
      <w:r>
        <w:rPr>
          <w:rFonts w:hint="eastAsia" w:ascii="Microsoft YaHei Bold" w:hAnsi="Microsoft YaHei Bold" w:eastAsia="Microsoft YaHei Bold" w:cs="Microsoft YaHei Bold"/>
          <w:b/>
          <w:bCs w:val="0"/>
          <w:color w:val="C00000"/>
          <w:kern w:val="2"/>
          <w:sz w:val="24"/>
          <w:szCs w:val="24"/>
          <w:u w:val="none"/>
        </w:rPr>
        <w:fldChar w:fldCharType="end"/>
      </w:r>
    </w:p>
    <w:p>
      <w:pPr>
        <w:pStyle w:val="5"/>
        <w:numPr>
          <w:ilvl w:val="0"/>
          <w:numId w:val="0"/>
        </w:numPr>
        <w:shd w:val="clear" w:color="auto" w:fill="FFFFFF"/>
        <w:spacing w:before="0" w:beforeAutospacing="0" w:after="0" w:afterAutospacing="0" w:line="360" w:lineRule="atLeast"/>
        <w:ind w:leftChars="0" w:firstLine="360" w:firstLineChars="150"/>
        <w:jc w:val="both"/>
        <w:rPr>
          <w:rFonts w:hint="eastAsia" w:ascii="Microsoft YaHei Bold" w:hAnsi="Microsoft YaHei Bold" w:eastAsia="Microsoft YaHei Bold" w:cs="Microsoft YaHei Bold"/>
          <w:b/>
          <w:bCs w:val="0"/>
          <w:color w:val="C00000"/>
          <w:kern w:val="2"/>
          <w:sz w:val="24"/>
          <w:szCs w:val="24"/>
        </w:rPr>
      </w:pPr>
      <w:r>
        <w:rPr>
          <w:rFonts w:hint="eastAsia" w:ascii="Microsoft YaHei Bold" w:hAnsi="Microsoft YaHei Bold" w:eastAsia="Microsoft YaHei Bold" w:cs="Microsoft YaHei Bold"/>
          <w:b/>
          <w:bCs w:val="0"/>
          <w:color w:val="C00000"/>
          <w:kern w:val="2"/>
          <w:sz w:val="24"/>
          <w:szCs w:val="24"/>
        </w:rPr>
        <w:t>2</w:t>
      </w:r>
      <w:r>
        <w:rPr>
          <w:rFonts w:hint="eastAsia" w:ascii="Microsoft YaHei Bold" w:hAnsi="Microsoft YaHei Bold" w:eastAsia="Microsoft YaHei Bold" w:cs="Microsoft YaHei Bold"/>
          <w:b/>
          <w:bCs w:val="0"/>
          <w:color w:val="C00000"/>
          <w:kern w:val="2"/>
          <w:sz w:val="24"/>
          <w:szCs w:val="24"/>
          <w:lang w:eastAsia="zh-Hans"/>
        </w:rPr>
        <w:t>）</w:t>
      </w:r>
      <w:r>
        <w:rPr>
          <w:rFonts w:hint="eastAsia" w:ascii="Microsoft YaHei Bold" w:hAnsi="Microsoft YaHei Bold" w:eastAsia="Microsoft YaHei Bold" w:cs="Microsoft YaHei Bold"/>
          <w:b/>
          <w:bCs w:val="0"/>
          <w:color w:val="C00000"/>
          <w:kern w:val="2"/>
          <w:sz w:val="24"/>
          <w:szCs w:val="24"/>
        </w:rPr>
        <w:t>官方微信</w:t>
      </w:r>
      <w:r>
        <w:rPr>
          <w:rFonts w:hint="eastAsia" w:ascii="Microsoft YaHei Bold" w:hAnsi="Microsoft YaHei Bold" w:eastAsia="Microsoft YaHei Bold" w:cs="Microsoft YaHei Bold"/>
          <w:b/>
          <w:bCs w:val="0"/>
          <w:color w:val="C00000"/>
          <w:kern w:val="2"/>
          <w:sz w:val="24"/>
          <w:szCs w:val="24"/>
          <w:lang w:val="en-US" w:eastAsia="zh-Hans"/>
        </w:rPr>
        <w:t>公众号</w:t>
      </w:r>
      <w:r>
        <w:rPr>
          <w:rFonts w:hint="eastAsia" w:ascii="Microsoft YaHei Bold" w:hAnsi="Microsoft YaHei Bold" w:eastAsia="Microsoft YaHei Bold" w:cs="Microsoft YaHei Bold"/>
          <w:b/>
          <w:bCs w:val="0"/>
          <w:color w:val="C00000"/>
          <w:kern w:val="2"/>
          <w:sz w:val="24"/>
          <w:szCs w:val="24"/>
        </w:rPr>
        <w:t>：传化智联招聘</w:t>
      </w:r>
    </w:p>
    <w:p>
      <w:pPr>
        <w:pStyle w:val="5"/>
        <w:numPr>
          <w:ilvl w:val="0"/>
          <w:numId w:val="0"/>
        </w:numPr>
        <w:shd w:val="clear" w:color="auto" w:fill="FFFFFF"/>
        <w:spacing w:before="0" w:beforeAutospacing="0" w:after="0" w:afterAutospacing="0" w:line="360" w:lineRule="atLeast"/>
        <w:jc w:val="both"/>
        <w:rPr>
          <w:rFonts w:hint="eastAsia" w:ascii="Microsoft YaHei Regular" w:hAnsi="Microsoft YaHei Regular" w:eastAsia="Microsoft YaHei Regular" w:cs="Microsoft YaHei Regular"/>
          <w:b w:val="0"/>
          <w:bCs/>
          <w:kern w:val="2"/>
          <w:sz w:val="24"/>
          <w:szCs w:val="24"/>
        </w:rPr>
      </w:pPr>
    </w:p>
    <w:p>
      <w:pPr>
        <w:pStyle w:val="5"/>
        <w:shd w:val="clear" w:color="auto" w:fill="FFFFFF"/>
        <w:spacing w:before="0" w:beforeAutospacing="0" w:after="0" w:afterAutospacing="0" w:line="360" w:lineRule="atLeast"/>
        <w:jc w:val="both"/>
        <w:rPr>
          <w:rFonts w:hint="eastAsia" w:ascii="Microsoft YaHei Regular" w:hAnsi="Microsoft YaHei Regular" w:eastAsia="Microsoft YaHei Regular" w:cs="Microsoft YaHei Regular"/>
          <w:b w:val="0"/>
          <w:bCs/>
          <w:kern w:val="2"/>
          <w:sz w:val="24"/>
          <w:szCs w:val="24"/>
        </w:rPr>
      </w:pPr>
      <w:r>
        <w:drawing>
          <wp:inline distT="0" distB="0" distL="114300" distR="114300">
            <wp:extent cx="6181090" cy="1982470"/>
            <wp:effectExtent l="0" t="0" r="16510" b="24130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1982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Microsoft YaHei Regular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Source Han Sans CN Medium">
    <w:panose1 w:val="020B0600000000000000"/>
    <w:charset w:val="86"/>
    <w:family w:val="auto"/>
    <w:pitch w:val="default"/>
    <w:sig w:usb0="20000003" w:usb1="2ADF3C10" w:usb2="00000016" w:usb3="00000000" w:csb0="60060107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Microsoft YaHei Bold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Lantinghei SC Extralight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HanziPen TC Regular">
    <w:panose1 w:val="03000300000000000000"/>
    <w:charset w:val="86"/>
    <w:family w:val="auto"/>
    <w:pitch w:val="default"/>
    <w:sig w:usb0="A00002FF" w:usb1="7ACF7CFB" w:usb2="00000016" w:usb3="00000000" w:csb0="0004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隶变-简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PingFang TC Regular">
    <w:panose1 w:val="020B0400000000000000"/>
    <w:charset w:val="88"/>
    <w:family w:val="auto"/>
    <w:pitch w:val="default"/>
    <w:sig w:usb0="A00002FF" w:usb1="7ACFFDFB" w:usb2="00000017" w:usb3="00000000" w:csb0="00100001" w:csb1="00000000"/>
  </w:font>
  <w:font w:name="Xingkai TC Light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雅痞-简">
    <w:panose1 w:val="020F0603040207020204"/>
    <w:charset w:val="86"/>
    <w:family w:val="auto"/>
    <w:pitch w:val="default"/>
    <w:sig w:usb0="A00002FF" w:usb1="7ACF7CFB" w:usb2="0000001E" w:usb3="00000000" w:csb0="00040001" w:csb1="00000000"/>
  </w:font>
  <w:font w:name="魏碑-繁">
    <w:panose1 w:val="03000800000000000000"/>
    <w:charset w:val="88"/>
    <w:family w:val="auto"/>
    <w:pitch w:val="default"/>
    <w:sig w:usb0="A00002FF" w:usb1="78CFFDFB" w:usb2="00000016" w:usb3="00000000" w:csb0="20120187" w:csb1="00000000"/>
  </w:font>
  <w:font w:name="PingFang HK Regular">
    <w:panose1 w:val="020B0400000000000000"/>
    <w:charset w:val="88"/>
    <w:family w:val="auto"/>
    <w:pitch w:val="default"/>
    <w:sig w:usb0="A00002FF" w:usb1="7ACFFDFB" w:usb2="00000017" w:usb3="00000000" w:csb0="00100001" w:csb1="00000000"/>
  </w:font>
  <w:font w:name="Songti SC Regular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Yuanti SC Regular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华文宋体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Hannotate SC Regular">
    <w:panose1 w:val="03000500000000000000"/>
    <w:charset w:val="86"/>
    <w:family w:val="auto"/>
    <w:pitch w:val="default"/>
    <w:sig w:usb0="A00002FF" w:usb1="7ACF7CFB" w:usb2="00000016" w:usb3="00000000" w:csb0="00040001" w:csb1="00000000"/>
  </w:font>
  <w:font w:name="Kaiti SC Regular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报隶-简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標楷體">
    <w:panose1 w:val="02010601000101010101"/>
    <w:charset w:val="00"/>
    <w:family w:val="auto"/>
    <w:pitch w:val="default"/>
    <w:sig w:usb0="00000000" w:usb1="00000000" w:usb2="00000000" w:usb3="00000000" w:csb0="00000000" w:csb1="00000000"/>
  </w:font>
  <w:font w:name="点字简宋">
    <w:altName w:val="苹方-简"/>
    <w:panose1 w:val="00020600040101010101"/>
    <w:charset w:val="86"/>
    <w:family w:val="auto"/>
    <w:pitch w:val="default"/>
    <w:sig w:usb0="00000000" w:usb1="00000000" w:usb2="00000012" w:usb3="00000000" w:csb0="0004009F" w:csb1="00000000"/>
  </w:font>
  <w:font w:name="Songti TC Regular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Microsoft YaHei Light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Source Han Sans CN Bold">
    <w:panose1 w:val="020B0600000000000000"/>
    <w:charset w:val="86"/>
    <w:family w:val="auto"/>
    <w:pitch w:val="default"/>
    <w:sig w:usb0="20000003" w:usb1="2ADF3C10" w:usb2="00000016" w:usb3="00000000" w:csb0="60060107" w:csb1="00000000"/>
  </w:font>
  <w:font w:name="Microsoft YaHei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altName w:val="方正仿宋_GBK"/>
    <w:panose1 w:val="02010609060101010101"/>
    <w:charset w:val="00"/>
    <w:family w:val="modern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Webdings">
    <w:panose1 w:val="05030102010509060703"/>
    <w:charset w:val="00"/>
    <w:family w:val="auto"/>
    <w:pitch w:val="default"/>
    <w:sig w:usb0="00000000" w:usb1="00000000" w:usb2="00000000" w:usb3="00000000" w:csb0="8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jc w:val="center"/>
      <w:rPr>
        <w:rFonts w:hint="eastAsia" w:ascii="微软雅黑" w:hAnsi="微软雅黑" w:eastAsia="微软雅黑"/>
        <w:sz w:val="21"/>
        <w:szCs w:val="21"/>
      </w:rPr>
    </w:pPr>
    <w:r>
      <w:rPr>
        <w:rFonts w:hint="eastAsia" w:ascii="微软雅黑" w:hAnsi="微软雅黑" w:eastAsia="微软雅黑"/>
        <w:sz w:val="21"/>
        <w:szCs w:val="21"/>
      </w:rPr>
      <w:drawing>
        <wp:inline distT="0" distB="0" distL="114300" distR="114300">
          <wp:extent cx="1029335" cy="365125"/>
          <wp:effectExtent l="0" t="0" r="12065" b="15875"/>
          <wp:docPr id="3" name="图片 1" descr="传化智联(横版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1" descr="传化智联(横版)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29335" cy="36512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hint="default" w:ascii="微软雅黑" w:hAnsi="微软雅黑" w:eastAsia="微软雅黑"/>
        <w:sz w:val="21"/>
        <w:szCs w:val="21"/>
      </w:rPr>
      <w:t xml:space="preserve">                                                 </w:t>
    </w:r>
    <w:r>
      <w:rPr>
        <w:rFonts w:ascii="微软雅黑" w:hAnsi="微软雅黑" w:eastAsia="微软雅黑"/>
        <w:sz w:val="21"/>
        <w:szCs w:val="21"/>
      </w:rPr>
      <w:t xml:space="preserve">    </w:t>
    </w:r>
    <w:r>
      <w:rPr>
        <w:rFonts w:hint="eastAsia" w:ascii="微软雅黑" w:hAnsi="微软雅黑" w:eastAsia="微软雅黑"/>
        <w:sz w:val="21"/>
        <w:szCs w:val="21"/>
      </w:rPr>
      <w:t>传化智联20</w:t>
    </w:r>
    <w:r>
      <w:rPr>
        <w:rFonts w:hint="eastAsia" w:ascii="微软雅黑" w:hAnsi="微软雅黑" w:eastAsia="微软雅黑"/>
        <w:sz w:val="21"/>
        <w:szCs w:val="21"/>
        <w:lang w:eastAsia="zh-CN"/>
      </w:rPr>
      <w:t>2</w:t>
    </w:r>
    <w:r>
      <w:rPr>
        <w:rFonts w:hint="default" w:ascii="微软雅黑" w:hAnsi="微软雅黑" w:eastAsia="微软雅黑"/>
        <w:sz w:val="21"/>
        <w:szCs w:val="21"/>
        <w:lang w:eastAsia="zh-CN"/>
      </w:rPr>
      <w:t>1</w:t>
    </w:r>
    <w:r>
      <w:rPr>
        <w:rFonts w:hint="eastAsia" w:ascii="微软雅黑" w:hAnsi="微软雅黑" w:eastAsia="微软雅黑"/>
        <w:sz w:val="21"/>
        <w:szCs w:val="21"/>
      </w:rPr>
      <w:t>校园招聘</w:t>
    </w:r>
  </w:p>
  <w:p>
    <w:pPr>
      <w:pStyle w:val="4"/>
      <w:pBdr>
        <w:bottom w:val="none" w:color="auto" w:sz="0" w:space="0"/>
      </w:pBdr>
      <w:jc w:val="center"/>
      <w:rPr>
        <w:rFonts w:hint="eastAsia" w:ascii="微软雅黑" w:hAnsi="微软雅黑" w:eastAsia="微软雅黑"/>
        <w:sz w:val="4"/>
        <w:szCs w:val="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549EBB"/>
    <w:multiLevelType w:val="singleLevel"/>
    <w:tmpl w:val="5F549EBB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abstractNum w:abstractNumId="1">
    <w:nsid w:val="5F54A85A"/>
    <w:multiLevelType w:val="singleLevel"/>
    <w:tmpl w:val="5F54A85A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abstractNum w:abstractNumId="2">
    <w:nsid w:val="5F5715E5"/>
    <w:multiLevelType w:val="singleLevel"/>
    <w:tmpl w:val="5F5715E5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doNotDisplayPageBoundaries w:val="1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CAE"/>
    <w:rsid w:val="00177AD8"/>
    <w:rsid w:val="001B071E"/>
    <w:rsid w:val="00267B92"/>
    <w:rsid w:val="0034377D"/>
    <w:rsid w:val="00373739"/>
    <w:rsid w:val="00454148"/>
    <w:rsid w:val="00457CAE"/>
    <w:rsid w:val="0047591D"/>
    <w:rsid w:val="004912A0"/>
    <w:rsid w:val="00647EF7"/>
    <w:rsid w:val="006640F5"/>
    <w:rsid w:val="0067288E"/>
    <w:rsid w:val="00690F46"/>
    <w:rsid w:val="008C51FD"/>
    <w:rsid w:val="008F27BA"/>
    <w:rsid w:val="008F5C0D"/>
    <w:rsid w:val="00A03172"/>
    <w:rsid w:val="00A81293"/>
    <w:rsid w:val="00AC435B"/>
    <w:rsid w:val="00AD7EE1"/>
    <w:rsid w:val="00C613A7"/>
    <w:rsid w:val="00CB5989"/>
    <w:rsid w:val="00CD2761"/>
    <w:rsid w:val="00D650B2"/>
    <w:rsid w:val="00D8697F"/>
    <w:rsid w:val="00E6489F"/>
    <w:rsid w:val="00F0506E"/>
    <w:rsid w:val="00FE5E80"/>
    <w:rsid w:val="6FFF221C"/>
    <w:rsid w:val="7BF3C604"/>
    <w:rsid w:val="7DC770B0"/>
    <w:rsid w:val="7DD9821D"/>
    <w:rsid w:val="97BE9951"/>
    <w:rsid w:val="BE410E4C"/>
    <w:rsid w:val="EFFF2D4B"/>
    <w:rsid w:val="FFDFD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link w:val="12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6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DejaVu Sans" w:hAnsi="DejaVu Sans"/>
      <w:sz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Hyperlink"/>
    <w:basedOn w:val="6"/>
    <w:unhideWhenUsed/>
    <w:qFormat/>
    <w:uiPriority w:val="99"/>
    <w:rPr>
      <w:color w:val="0000FF"/>
      <w:u w:val="single"/>
    </w:rPr>
  </w:style>
  <w:style w:type="table" w:styleId="10">
    <w:name w:val="Table Grid"/>
    <w:basedOn w:val="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标题 3 字符"/>
    <w:basedOn w:val="6"/>
    <w:link w:val="2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716</Words>
  <Characters>792</Characters>
  <Lines>17</Lines>
  <Paragraphs>4</Paragraphs>
  <ScaleCrop>false</ScaleCrop>
  <LinksUpToDate>false</LinksUpToDate>
  <CharactersWithSpaces>797</CharactersWithSpaces>
  <Application>WPS Office_2.6.1.4274_F1E327BC-269C-435d-A152-05C5408002CA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2020-09-01T17:54:00Z</dcterms:created>
  <dc:creator>TF023651</dc:creator>
  <cp:lastModifiedBy>luna</cp:lastModifiedBy>
  <dcterms:modified xsi:type="dcterms:W3CDTF">2020-09-09T13:29:49Z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2052-2.6.1.4274</vt:lpwstr>
  </property>
</Properties>
</file>